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shd w:fill="FFFFFF" w:val="clear"/>
        <w:spacing w:lineRule="auto" w:line="276"/>
        <w:ind w:right="10" w:hanging="0"/>
        <w:rPr>
          <w:bCs/>
          <w:color w:val="000000"/>
          <w:spacing w:val="-14"/>
          <w:sz w:val="24"/>
          <w:szCs w:val="24"/>
        </w:rPr>
      </w:pPr>
      <w:r>
        <w:rPr>
          <w:bCs/>
          <w:color w:val="000000"/>
          <w:spacing w:val="-14"/>
          <w:sz w:val="24"/>
          <w:szCs w:val="24"/>
        </w:rPr>
        <w:t xml:space="preserve">                                                                                                                                                               </w:t>
      </w:r>
    </w:p>
    <w:tbl>
      <w:tblPr>
        <w:tblW w:w="9340" w:type="dxa"/>
        <w:jc w:val="left"/>
        <w:tblInd w:w="0" w:type="dxa"/>
        <w:tblBorders/>
        <w:tblCellMar>
          <w:top w:w="0" w:type="dxa"/>
          <w:left w:w="0" w:type="dxa"/>
          <w:bottom w:w="0" w:type="dxa"/>
          <w:right w:w="0" w:type="dxa"/>
        </w:tblCellMar>
      </w:tblPr>
      <w:tblGrid>
        <w:gridCol w:w="3124"/>
        <w:gridCol w:w="2835"/>
        <w:gridCol w:w="3381"/>
      </w:tblGrid>
      <w:tr>
        <w:trPr>
          <w:trHeight w:val="1937" w:hRule="atLeast"/>
        </w:trPr>
        <w:tc>
          <w:tcPr>
            <w:tcW w:w="3124" w:type="dxa"/>
            <w:tcBorders/>
            <w:shd w:fill="auto" w:val="clear"/>
            <w:vAlign w:val="bottom"/>
          </w:tcPr>
          <w:p>
            <w:pPr>
              <w:pStyle w:val="Normal"/>
              <w:autoSpaceDE w:val="true"/>
              <w:spacing w:lineRule="auto" w:line="276"/>
              <w:rPr>
                <w:rFonts w:eastAsia="Arial Unicode MS"/>
                <w:color w:val="000000"/>
                <w:sz w:val="24"/>
                <w:szCs w:val="24"/>
                <w:lang w:bidi="ru-RU"/>
              </w:rPr>
            </w:pPr>
            <w:r>
              <w:rPr>
                <w:rFonts w:eastAsia="Arial Unicode MS"/>
                <w:color w:val="000000"/>
                <w:sz w:val="24"/>
                <w:szCs w:val="24"/>
                <w:lang w:eastAsia="ru-RU" w:bidi="ru-RU"/>
              </w:rPr>
              <w:t>ПРИНЯТО</w:t>
            </w:r>
          </w:p>
          <w:p>
            <w:pPr>
              <w:pStyle w:val="Normal"/>
              <w:autoSpaceDE w:val="true"/>
              <w:spacing w:lineRule="auto" w:line="276"/>
              <w:rPr>
                <w:rFonts w:eastAsia="Arial Unicode MS"/>
                <w:color w:val="000000"/>
                <w:sz w:val="24"/>
                <w:szCs w:val="24"/>
                <w:lang w:eastAsia="ru-RU" w:bidi="ru-RU"/>
              </w:rPr>
            </w:pPr>
            <w:r>
              <w:rPr>
                <w:rFonts w:eastAsia="Arial Unicode MS"/>
                <w:color w:val="000000"/>
                <w:sz w:val="24"/>
                <w:szCs w:val="24"/>
                <w:lang w:eastAsia="ru-RU" w:bidi="ru-RU"/>
              </w:rPr>
              <w:t>На общем собрании трудового коллектива МБОУ «СОШ № 4»</w:t>
            </w:r>
          </w:p>
          <w:p>
            <w:pPr>
              <w:pStyle w:val="Normal"/>
              <w:autoSpaceDE w:val="true"/>
              <w:spacing w:lineRule="auto" w:line="276"/>
              <w:rPr>
                <w:rFonts w:eastAsia="Arial Unicode MS"/>
                <w:color w:val="000000"/>
                <w:sz w:val="24"/>
                <w:szCs w:val="24"/>
                <w:lang w:bidi="ru-RU"/>
              </w:rPr>
            </w:pPr>
            <w:r>
              <w:rPr>
                <w:rFonts w:eastAsia="Arial Unicode MS"/>
                <w:color w:val="000000"/>
                <w:sz w:val="24"/>
                <w:szCs w:val="24"/>
                <w:lang w:eastAsia="ru-RU" w:bidi="ru-RU"/>
              </w:rPr>
              <w:t>г. Симферополя</w:t>
            </w:r>
          </w:p>
          <w:p>
            <w:pPr>
              <w:pStyle w:val="Normal"/>
              <w:autoSpaceDE w:val="true"/>
              <w:spacing w:lineRule="auto" w:line="276"/>
              <w:rPr>
                <w:rFonts w:eastAsia="Arial Unicode MS"/>
                <w:color w:val="000000"/>
                <w:sz w:val="24"/>
                <w:szCs w:val="24"/>
                <w:lang w:bidi="ru-RU"/>
              </w:rPr>
            </w:pPr>
            <w:r>
              <w:rPr>
                <w:rFonts w:eastAsia="Arial Unicode MS"/>
                <w:color w:val="000000"/>
                <w:sz w:val="24"/>
                <w:szCs w:val="24"/>
                <w:lang w:eastAsia="ru-RU" w:bidi="ru-RU"/>
              </w:rPr>
              <w:t>_____________________</w:t>
            </w:r>
          </w:p>
          <w:p>
            <w:pPr>
              <w:pStyle w:val="Normal"/>
              <w:spacing w:lineRule="auto" w:line="276"/>
              <w:rPr>
                <w:rFonts w:eastAsia="Arial Unicode MS"/>
                <w:color w:val="000000"/>
                <w:sz w:val="24"/>
                <w:szCs w:val="24"/>
                <w:lang w:bidi="ru-RU"/>
              </w:rPr>
            </w:pPr>
            <w:r>
              <w:rPr>
                <w:rFonts w:eastAsia="Arial Unicode MS"/>
                <w:color w:val="000000"/>
                <w:sz w:val="24"/>
                <w:szCs w:val="24"/>
                <w:lang w:eastAsia="ru-RU" w:bidi="ru-RU"/>
              </w:rPr>
              <w:t>«___»___________201__ г.</w:t>
            </w:r>
          </w:p>
        </w:tc>
        <w:tc>
          <w:tcPr>
            <w:tcW w:w="2835" w:type="dxa"/>
            <w:tcBorders/>
            <w:shd w:fill="auto" w:val="clear"/>
            <w:vAlign w:val="bottom"/>
          </w:tcPr>
          <w:p>
            <w:pPr>
              <w:pStyle w:val="Normal"/>
              <w:autoSpaceDE w:val="true"/>
              <w:spacing w:lineRule="auto" w:line="276"/>
              <w:rPr>
                <w:rFonts w:eastAsia="Arial Unicode MS"/>
                <w:color w:val="000000"/>
                <w:sz w:val="24"/>
                <w:szCs w:val="24"/>
                <w:lang w:bidi="ru-RU"/>
              </w:rPr>
            </w:pPr>
            <w:r>
              <w:rPr>
                <w:rFonts w:eastAsia="Times New Roman"/>
                <w:color w:val="000000"/>
                <w:sz w:val="24"/>
                <w:szCs w:val="24"/>
                <w:lang w:eastAsia="ru-RU" w:bidi="ru-RU"/>
              </w:rPr>
              <w:t xml:space="preserve"> </w:t>
            </w:r>
            <w:r>
              <w:rPr>
                <w:rFonts w:eastAsia="Arial Unicode MS"/>
                <w:color w:val="000000"/>
                <w:sz w:val="24"/>
                <w:szCs w:val="24"/>
                <w:lang w:eastAsia="ru-RU" w:bidi="ru-RU"/>
              </w:rPr>
              <w:t>СОГЛАСОВАНО</w:t>
            </w:r>
          </w:p>
          <w:p>
            <w:pPr>
              <w:pStyle w:val="Normal"/>
              <w:autoSpaceDE w:val="true"/>
              <w:spacing w:lineRule="auto" w:line="276"/>
              <w:rPr>
                <w:color w:val="000000"/>
                <w:sz w:val="24"/>
                <w:szCs w:val="24"/>
                <w:lang w:eastAsia="ru-RU" w:bidi="ru-RU"/>
              </w:rPr>
            </w:pPr>
            <w:r>
              <w:rPr>
                <w:rFonts w:eastAsia="Times New Roman"/>
                <w:color w:val="000000"/>
                <w:sz w:val="24"/>
                <w:szCs w:val="24"/>
                <w:lang w:eastAsia="ru-RU" w:bidi="ru-RU"/>
              </w:rPr>
              <w:t xml:space="preserve"> </w:t>
            </w:r>
            <w:r>
              <w:rPr>
                <w:rFonts w:eastAsia="Arial Unicode MS"/>
                <w:color w:val="000000"/>
                <w:sz w:val="24"/>
                <w:szCs w:val="24"/>
                <w:lang w:eastAsia="ru-RU" w:bidi="ru-RU"/>
              </w:rPr>
              <w:t xml:space="preserve">Председатель ПК   </w:t>
            </w:r>
          </w:p>
          <w:p>
            <w:pPr>
              <w:pStyle w:val="Normal"/>
              <w:autoSpaceDE w:val="true"/>
              <w:spacing w:lineRule="auto" w:line="276"/>
              <w:rPr>
                <w:rFonts w:eastAsia="Arial Unicode MS"/>
                <w:color w:val="000000"/>
                <w:sz w:val="24"/>
                <w:szCs w:val="24"/>
                <w:lang w:eastAsia="ru-RU" w:bidi="ru-RU"/>
              </w:rPr>
            </w:pPr>
            <w:r>
              <w:rPr>
                <w:rFonts w:eastAsia="Arial Unicode MS"/>
                <w:color w:val="000000"/>
                <w:sz w:val="24"/>
                <w:szCs w:val="24"/>
                <w:lang w:eastAsia="ru-RU" w:bidi="ru-RU"/>
              </w:rPr>
              <w:t xml:space="preserve">«СОШ № 4»    </w:t>
            </w:r>
          </w:p>
          <w:p>
            <w:pPr>
              <w:pStyle w:val="Normal"/>
              <w:autoSpaceDE w:val="true"/>
              <w:spacing w:lineRule="auto" w:line="276"/>
              <w:rPr>
                <w:rFonts w:eastAsia="Arial Unicode MS"/>
                <w:color w:val="000000"/>
                <w:sz w:val="24"/>
                <w:szCs w:val="24"/>
                <w:lang w:eastAsia="ru-RU" w:bidi="ru-RU"/>
              </w:rPr>
            </w:pPr>
            <w:r>
              <w:rPr>
                <w:rFonts w:eastAsia="Arial Unicode MS"/>
                <w:color w:val="000000"/>
                <w:sz w:val="24"/>
                <w:szCs w:val="24"/>
                <w:lang w:eastAsia="ru-RU" w:bidi="ru-RU"/>
              </w:rPr>
              <w:t>г. Симферополя</w:t>
            </w:r>
          </w:p>
          <w:p>
            <w:pPr>
              <w:pStyle w:val="Normal"/>
              <w:autoSpaceDE w:val="true"/>
              <w:spacing w:lineRule="auto" w:line="276"/>
              <w:rPr>
                <w:rFonts w:eastAsia="Arial Unicode MS"/>
                <w:color w:val="000000"/>
                <w:sz w:val="24"/>
                <w:szCs w:val="24"/>
                <w:lang w:bidi="ru-RU"/>
              </w:rPr>
            </w:pPr>
            <w:r>
              <w:rPr>
                <w:rFonts w:eastAsia="Arial Unicode MS"/>
                <w:color w:val="000000"/>
                <w:sz w:val="24"/>
                <w:szCs w:val="24"/>
                <w:lang w:eastAsia="ru-RU" w:bidi="ru-RU"/>
              </w:rPr>
              <w:t>_____________________</w:t>
            </w:r>
          </w:p>
          <w:p>
            <w:pPr>
              <w:pStyle w:val="Normal"/>
              <w:autoSpaceDE w:val="true"/>
              <w:spacing w:lineRule="auto" w:line="276"/>
              <w:rPr>
                <w:rFonts w:eastAsia="Arial Unicode MS"/>
                <w:color w:val="000000"/>
                <w:sz w:val="24"/>
                <w:szCs w:val="24"/>
                <w:lang w:bidi="ru-RU"/>
              </w:rPr>
            </w:pPr>
            <w:r>
              <w:rPr>
                <w:rFonts w:eastAsia="Arial Unicode MS"/>
                <w:color w:val="000000"/>
                <w:sz w:val="24"/>
                <w:szCs w:val="24"/>
                <w:lang w:eastAsia="ru-RU" w:bidi="ru-RU"/>
              </w:rPr>
              <w:t>«___»___________201__ г.</w:t>
            </w:r>
          </w:p>
          <w:p>
            <w:pPr>
              <w:pStyle w:val="Normal"/>
              <w:snapToGrid w:val="false"/>
              <w:spacing w:lineRule="auto" w:line="276"/>
              <w:rPr>
                <w:rFonts w:eastAsia="Arial Unicode MS"/>
                <w:color w:val="000000"/>
                <w:sz w:val="24"/>
                <w:szCs w:val="24"/>
                <w:lang w:bidi="ru-RU"/>
              </w:rPr>
            </w:pPr>
            <w:r>
              <w:rPr>
                <w:rFonts w:eastAsia="Arial Unicode MS"/>
                <w:color w:val="000000"/>
                <w:sz w:val="24"/>
                <w:szCs w:val="24"/>
                <w:lang w:eastAsia="ru-RU" w:bidi="ru-RU"/>
              </w:rPr>
              <w:t>________И.А. Непомнящая</w:t>
            </w:r>
          </w:p>
        </w:tc>
        <w:tc>
          <w:tcPr>
            <w:tcW w:w="3381" w:type="dxa"/>
            <w:tcBorders/>
            <w:shd w:fill="auto" w:val="clear"/>
            <w:vAlign w:val="bottom"/>
          </w:tcPr>
          <w:p>
            <w:pPr>
              <w:pStyle w:val="Normal"/>
              <w:autoSpaceDE w:val="true"/>
              <w:spacing w:lineRule="auto" w:line="276"/>
              <w:rPr/>
            </w:pPr>
            <w:r>
              <w:rPr>
                <w:rFonts w:eastAsia="Arial Unicode MS"/>
                <w:color w:val="000000"/>
                <w:sz w:val="24"/>
                <w:szCs w:val="24"/>
                <w:lang w:eastAsia="ru-RU" w:bidi="ru-RU"/>
              </w:rPr>
              <w:t>УТВЕРЖДЕНО</w:t>
            </w:r>
            <w:r>
              <w:rPr>
                <w:rFonts w:eastAsia="Calibri"/>
                <w:color w:val="000000"/>
                <w:sz w:val="24"/>
                <w:szCs w:val="24"/>
                <w:lang w:bidi="ru-RU"/>
              </w:rPr>
              <w:t xml:space="preserve">  </w:t>
            </w:r>
          </w:p>
          <w:p>
            <w:pPr>
              <w:pStyle w:val="Normal"/>
              <w:autoSpaceDE w:val="true"/>
              <w:spacing w:lineRule="auto" w:line="276"/>
              <w:rPr>
                <w:rFonts w:eastAsia="Calibri"/>
                <w:color w:val="000000"/>
                <w:sz w:val="24"/>
                <w:szCs w:val="24"/>
                <w:lang w:bidi="ru-RU"/>
              </w:rPr>
            </w:pPr>
            <w:r>
              <w:rPr>
                <w:rFonts w:eastAsia="Arial Unicode MS"/>
                <w:color w:val="000000"/>
                <w:sz w:val="24"/>
                <w:szCs w:val="24"/>
                <w:lang w:eastAsia="ru-RU" w:bidi="ru-RU"/>
              </w:rPr>
              <w:t xml:space="preserve">Приказом по МБОУ «СОШ №4»                                             </w:t>
            </w:r>
          </w:p>
          <w:p>
            <w:pPr>
              <w:pStyle w:val="Normal"/>
              <w:autoSpaceDE w:val="true"/>
              <w:spacing w:lineRule="auto" w:line="276"/>
              <w:rPr>
                <w:rFonts w:eastAsia="Calibri"/>
                <w:color w:val="000000"/>
                <w:sz w:val="24"/>
                <w:szCs w:val="24"/>
                <w:lang w:bidi="ru-RU"/>
              </w:rPr>
            </w:pPr>
            <w:r>
              <w:rPr>
                <w:rFonts w:eastAsia="Arial Unicode MS"/>
                <w:color w:val="000000"/>
                <w:sz w:val="24"/>
                <w:szCs w:val="24"/>
                <w:lang w:eastAsia="ru-RU" w:bidi="ru-RU"/>
              </w:rPr>
              <w:t>г. Симферополя</w:t>
            </w:r>
          </w:p>
          <w:p>
            <w:pPr>
              <w:pStyle w:val="Normal"/>
              <w:autoSpaceDE w:val="true"/>
              <w:spacing w:lineRule="auto" w:line="276"/>
              <w:rPr>
                <w:rFonts w:eastAsia="Calibri"/>
                <w:color w:val="000000"/>
                <w:sz w:val="24"/>
                <w:szCs w:val="24"/>
                <w:lang w:bidi="ru-RU"/>
              </w:rPr>
            </w:pPr>
            <w:r>
              <w:rPr>
                <w:rFonts w:eastAsia="Arial Unicode MS"/>
                <w:color w:val="000000"/>
                <w:sz w:val="24"/>
                <w:szCs w:val="24"/>
                <w:lang w:eastAsia="ru-RU" w:bidi="ru-RU"/>
              </w:rPr>
              <w:t>от «___»_________201__ г.</w:t>
            </w:r>
          </w:p>
          <w:p>
            <w:pPr>
              <w:pStyle w:val="Normal"/>
              <w:autoSpaceDE w:val="true"/>
              <w:spacing w:lineRule="auto" w:line="276"/>
              <w:rPr>
                <w:rFonts w:eastAsia="Calibri"/>
                <w:color w:val="000000"/>
                <w:sz w:val="24"/>
                <w:szCs w:val="24"/>
                <w:lang w:bidi="ru-RU"/>
              </w:rPr>
            </w:pPr>
            <w:r>
              <w:rPr>
                <w:rFonts w:eastAsia="Times New Roman"/>
                <w:color w:val="000000"/>
                <w:sz w:val="24"/>
                <w:szCs w:val="24"/>
                <w:lang w:eastAsia="ru-RU" w:bidi="ru-RU"/>
              </w:rPr>
              <w:t xml:space="preserve"> </w:t>
            </w:r>
            <w:r>
              <w:rPr>
                <w:rFonts w:eastAsia="Arial Unicode MS"/>
                <w:color w:val="000000"/>
                <w:sz w:val="24"/>
                <w:szCs w:val="24"/>
                <w:lang w:eastAsia="ru-RU" w:bidi="ru-RU"/>
              </w:rPr>
              <w:t>№</w:t>
            </w:r>
            <w:r>
              <w:rPr>
                <w:rFonts w:eastAsia="Times New Roman"/>
                <w:color w:val="000000"/>
                <w:sz w:val="24"/>
                <w:szCs w:val="24"/>
                <w:lang w:eastAsia="ru-RU" w:bidi="ru-RU"/>
              </w:rPr>
              <w:t xml:space="preserve"> </w:t>
            </w:r>
            <w:r>
              <w:rPr>
                <w:rFonts w:eastAsia="Arial Unicode MS"/>
                <w:color w:val="000000"/>
                <w:sz w:val="24"/>
                <w:szCs w:val="24"/>
                <w:lang w:eastAsia="ru-RU" w:bidi="ru-RU"/>
              </w:rPr>
              <w:t>_______</w:t>
            </w:r>
          </w:p>
          <w:p>
            <w:pPr>
              <w:pStyle w:val="Normal"/>
              <w:autoSpaceDE w:val="true"/>
              <w:spacing w:lineRule="auto" w:line="276"/>
              <w:rPr>
                <w:rFonts w:eastAsia="Calibri"/>
                <w:color w:val="000000"/>
                <w:sz w:val="24"/>
                <w:szCs w:val="24"/>
                <w:lang w:eastAsia="ru-RU" w:bidi="ru-RU"/>
              </w:rPr>
            </w:pPr>
            <w:r>
              <w:rPr>
                <w:rFonts w:eastAsia="Calibri"/>
                <w:color w:val="000000"/>
                <w:sz w:val="24"/>
                <w:szCs w:val="24"/>
                <w:lang w:eastAsia="ru-RU" w:bidi="ru-RU"/>
              </w:rPr>
            </w:r>
          </w:p>
          <w:p>
            <w:pPr>
              <w:pStyle w:val="Normal"/>
              <w:spacing w:lineRule="auto" w:line="276"/>
              <w:rPr>
                <w:color w:val="000000"/>
                <w:sz w:val="24"/>
                <w:szCs w:val="24"/>
                <w:lang w:eastAsia="ru-RU" w:bidi="ru-RU"/>
              </w:rPr>
            </w:pPr>
            <w:r>
              <w:rPr>
                <w:rFonts w:eastAsia="Times New Roman"/>
                <w:color w:val="000000"/>
                <w:sz w:val="24"/>
                <w:szCs w:val="24"/>
                <w:lang w:eastAsia="ru-RU" w:bidi="ru-RU"/>
              </w:rPr>
              <w:t xml:space="preserve">   </w:t>
            </w:r>
            <w:r>
              <w:rPr>
                <w:rFonts w:eastAsia="Arial Unicode MS"/>
                <w:color w:val="000000"/>
                <w:sz w:val="24"/>
                <w:szCs w:val="24"/>
                <w:lang w:eastAsia="ru-RU" w:bidi="ru-RU"/>
              </w:rPr>
              <w:t>_________В.Е. Кубанова</w:t>
            </w:r>
          </w:p>
        </w:tc>
      </w:tr>
    </w:tbl>
    <w:p>
      <w:pPr>
        <w:pStyle w:val="Normal"/>
        <w:shd w:fill="FFFFFF" w:val="clear"/>
        <w:spacing w:lineRule="auto" w:line="276"/>
        <w:ind w:right="10" w:hanging="0"/>
        <w:jc w:val="both"/>
        <w:rPr>
          <w:b/>
          <w:b/>
          <w:bCs/>
          <w:color w:val="000000"/>
          <w:spacing w:val="-14"/>
          <w:sz w:val="26"/>
          <w:szCs w:val="26"/>
        </w:rPr>
      </w:pPr>
      <w:r>
        <w:rPr>
          <w:b/>
          <w:bCs/>
          <w:color w:val="000000"/>
          <w:spacing w:val="-14"/>
          <w:sz w:val="26"/>
          <w:szCs w:val="26"/>
        </w:rPr>
      </w:r>
    </w:p>
    <w:p>
      <w:pPr>
        <w:pStyle w:val="Normal"/>
        <w:shd w:fill="FFFFFF" w:val="clear"/>
        <w:spacing w:lineRule="auto" w:line="276"/>
        <w:ind w:right="10" w:hanging="0"/>
        <w:jc w:val="both"/>
        <w:rPr>
          <w:b/>
          <w:b/>
          <w:bCs/>
          <w:color w:val="000000"/>
          <w:spacing w:val="-14"/>
          <w:sz w:val="26"/>
          <w:szCs w:val="26"/>
        </w:rPr>
      </w:pPr>
      <w:r>
        <w:rPr>
          <w:b/>
          <w:bCs/>
          <w:color w:val="000000"/>
          <w:spacing w:val="-14"/>
          <w:sz w:val="26"/>
          <w:szCs w:val="26"/>
        </w:rPr>
      </w:r>
    </w:p>
    <w:p>
      <w:pPr>
        <w:pStyle w:val="Normal"/>
        <w:shd w:fill="FFFFFF" w:val="clear"/>
        <w:spacing w:lineRule="auto" w:line="276"/>
        <w:ind w:right="10" w:hanging="0"/>
        <w:jc w:val="center"/>
        <w:rPr>
          <w:b/>
          <w:b/>
          <w:bCs/>
          <w:color w:val="000000"/>
          <w:spacing w:val="-13"/>
          <w:sz w:val="28"/>
          <w:szCs w:val="28"/>
        </w:rPr>
      </w:pPr>
      <w:r>
        <w:rPr>
          <w:b/>
          <w:bCs/>
          <w:color w:val="000000"/>
          <w:spacing w:val="-14"/>
          <w:sz w:val="28"/>
          <w:szCs w:val="28"/>
        </w:rPr>
        <w:t>ПРОГРАММА ВВОДНОГО ИНСТРУКТАЖА</w:t>
      </w:r>
    </w:p>
    <w:p>
      <w:pPr>
        <w:pStyle w:val="Normal"/>
        <w:shd w:fill="FFFFFF" w:val="clear"/>
        <w:spacing w:lineRule="auto" w:line="276"/>
        <w:ind w:right="10" w:hanging="0"/>
        <w:jc w:val="center"/>
        <w:rPr>
          <w:b/>
          <w:b/>
          <w:bCs/>
          <w:i/>
          <w:i/>
          <w:iCs/>
          <w:color w:val="000000"/>
          <w:spacing w:val="-16"/>
          <w:sz w:val="24"/>
          <w:szCs w:val="24"/>
        </w:rPr>
      </w:pPr>
      <w:r>
        <w:rPr>
          <w:b/>
          <w:bCs/>
          <w:color w:val="000000"/>
          <w:spacing w:val="-13"/>
          <w:sz w:val="28"/>
          <w:szCs w:val="28"/>
        </w:rPr>
        <w:t xml:space="preserve">ПО </w:t>
      </w:r>
      <w:r>
        <w:rPr>
          <w:b/>
          <w:bCs/>
          <w:color w:val="000000"/>
          <w:spacing w:val="-14"/>
          <w:sz w:val="28"/>
          <w:szCs w:val="28"/>
        </w:rPr>
        <w:t>ОХРАНЕ</w:t>
      </w:r>
      <w:r>
        <w:rPr>
          <w:b/>
          <w:bCs/>
          <w:color w:val="000000"/>
          <w:spacing w:val="-13"/>
          <w:sz w:val="28"/>
          <w:szCs w:val="28"/>
        </w:rPr>
        <w:t xml:space="preserve"> ТРУДА В </w:t>
      </w:r>
      <w:r>
        <w:rPr>
          <w:b/>
          <w:bCs/>
          <w:color w:val="000000"/>
          <w:spacing w:val="-14"/>
          <w:sz w:val="28"/>
          <w:szCs w:val="28"/>
        </w:rPr>
        <w:t>МБОУ «СОШ № 4» Г.СИМФЕРОПОЛЯ</w:t>
      </w:r>
    </w:p>
    <w:p>
      <w:pPr>
        <w:pStyle w:val="Normal"/>
        <w:shd w:fill="FFFFFF" w:val="clear"/>
        <w:spacing w:lineRule="auto" w:line="276"/>
        <w:jc w:val="center"/>
        <w:rPr>
          <w:color w:val="000000"/>
          <w:spacing w:val="-8"/>
          <w:sz w:val="28"/>
          <w:szCs w:val="28"/>
        </w:rPr>
      </w:pPr>
      <w:r>
        <w:rPr>
          <w:b/>
          <w:bCs/>
          <w:color w:val="000000"/>
          <w:spacing w:val="-11"/>
          <w:sz w:val="28"/>
          <w:szCs w:val="28"/>
        </w:rPr>
        <w:t>Введение</w:t>
      </w:r>
    </w:p>
    <w:p>
      <w:pPr>
        <w:pStyle w:val="Normal"/>
        <w:shd w:fill="FFFFFF" w:val="clear"/>
        <w:spacing w:lineRule="auto" w:line="276"/>
        <w:ind w:firstLine="708"/>
        <w:jc w:val="both"/>
        <w:rPr/>
      </w:pPr>
      <w:r>
        <w:rPr>
          <w:iCs/>
          <w:color w:val="000000"/>
          <w:spacing w:val="-4"/>
          <w:sz w:val="28"/>
          <w:szCs w:val="28"/>
        </w:rPr>
        <w:t>Данная</w:t>
      </w:r>
      <w:r>
        <w:rPr>
          <w:b/>
          <w:iCs/>
          <w:color w:val="000000"/>
          <w:spacing w:val="-4"/>
          <w:sz w:val="28"/>
          <w:szCs w:val="28"/>
        </w:rPr>
        <w:t xml:space="preserve"> </w:t>
      </w:r>
      <w:r>
        <w:rPr>
          <w:color w:val="000000"/>
          <w:spacing w:val="-2"/>
          <w:sz w:val="28"/>
          <w:szCs w:val="28"/>
        </w:rPr>
        <w:t>Программа вводного инструктажа по охране труда (далее -</w:t>
      </w:r>
      <w:r>
        <w:rPr>
          <w:color w:val="000000"/>
          <w:spacing w:val="-5"/>
          <w:sz w:val="28"/>
          <w:szCs w:val="28"/>
        </w:rPr>
        <w:t xml:space="preserve"> «Программа»)</w:t>
      </w:r>
      <w:r>
        <w:rPr>
          <w:iCs/>
          <w:color w:val="000000"/>
          <w:spacing w:val="-4"/>
          <w:sz w:val="28"/>
          <w:szCs w:val="28"/>
        </w:rPr>
        <w:t xml:space="preserve"> разработана</w:t>
      </w:r>
      <w:r>
        <w:rPr>
          <w:color w:val="000000"/>
          <w:spacing w:val="-8"/>
          <w:sz w:val="28"/>
          <w:szCs w:val="28"/>
        </w:rPr>
        <w:t xml:space="preserve"> руководствуясь требованиями статей 22, 212, 219, 225 </w:t>
      </w:r>
      <w:r>
        <w:rPr>
          <w:color w:val="000000"/>
          <w:spacing w:val="-10"/>
          <w:sz w:val="28"/>
          <w:szCs w:val="28"/>
        </w:rPr>
        <w:t xml:space="preserve">Трудового кодекса РФ в редакции Федерального закона от 30 июня </w:t>
      </w:r>
      <w:r>
        <w:rPr>
          <w:color w:val="000000"/>
          <w:spacing w:val="-8"/>
          <w:sz w:val="28"/>
          <w:szCs w:val="28"/>
        </w:rPr>
        <w:t xml:space="preserve">2006г. № 90-ФЗ, Постановления Минтруда и Минобразования РФ </w:t>
      </w:r>
      <w:r>
        <w:rPr>
          <w:color w:val="000000"/>
          <w:spacing w:val="-9"/>
          <w:sz w:val="28"/>
          <w:szCs w:val="28"/>
        </w:rPr>
        <w:t xml:space="preserve">от 13 января 2003 г. № 1/29 «Об утверждении Порядка обучения по </w:t>
      </w:r>
      <w:r>
        <w:rPr>
          <w:color w:val="000000"/>
          <w:spacing w:val="-7"/>
          <w:sz w:val="28"/>
          <w:szCs w:val="28"/>
        </w:rPr>
        <w:t xml:space="preserve">охране труда и проверки знаний требований охраны труда </w:t>
      </w:r>
      <w:r>
        <w:rPr>
          <w:color w:val="000000"/>
          <w:spacing w:val="-6"/>
          <w:sz w:val="28"/>
          <w:szCs w:val="28"/>
        </w:rPr>
        <w:t xml:space="preserve">работников организаций» и ГОСТа 12.0.004-90 ССБТ «Организация обучения по охране труда», </w:t>
      </w:r>
      <w:r>
        <w:rPr>
          <w:color w:val="000000"/>
          <w:spacing w:val="-5"/>
          <w:sz w:val="28"/>
          <w:szCs w:val="28"/>
        </w:rPr>
        <w:t xml:space="preserve">с учетом специфики и особенностей </w:t>
      </w:r>
      <w:r>
        <w:rPr>
          <w:iCs/>
          <w:color w:val="000000"/>
          <w:spacing w:val="-6"/>
          <w:sz w:val="28"/>
          <w:szCs w:val="28"/>
        </w:rPr>
        <w:t>МБОУ «СОШ № 4» г.Симферополя(далее – ОУ)</w:t>
      </w:r>
      <w:r>
        <w:rPr>
          <w:color w:val="000000"/>
          <w:spacing w:val="-6"/>
          <w:sz w:val="28"/>
          <w:szCs w:val="28"/>
        </w:rPr>
        <w:t xml:space="preserve">, с обязательным использованием законодательных и </w:t>
      </w:r>
      <w:r>
        <w:rPr>
          <w:color w:val="000000"/>
          <w:spacing w:val="-8"/>
          <w:sz w:val="28"/>
          <w:szCs w:val="28"/>
        </w:rPr>
        <w:t>иных нормативных правовых актов по охране труда.</w:t>
      </w:r>
    </w:p>
    <w:p>
      <w:pPr>
        <w:pStyle w:val="Normal"/>
        <w:shd w:fill="FFFFFF" w:val="clear"/>
        <w:spacing w:lineRule="auto" w:line="276"/>
        <w:ind w:left="34" w:right="14" w:firstLine="709"/>
        <w:jc w:val="both"/>
        <w:rPr>
          <w:sz w:val="24"/>
          <w:szCs w:val="24"/>
        </w:rPr>
      </w:pPr>
      <w:r>
        <w:rPr>
          <w:color w:val="000000"/>
          <w:spacing w:val="-8"/>
          <w:sz w:val="28"/>
          <w:szCs w:val="28"/>
        </w:rPr>
        <w:t xml:space="preserve">Программа утверждается работодателем (руководителем </w:t>
      </w:r>
      <w:r>
        <w:rPr>
          <w:color w:val="000000"/>
          <w:spacing w:val="-6"/>
          <w:sz w:val="28"/>
          <w:szCs w:val="28"/>
        </w:rPr>
        <w:t xml:space="preserve">ОУ) с учетом мнения (с согласованием) выборного </w:t>
      </w:r>
      <w:r>
        <w:rPr>
          <w:color w:val="000000"/>
          <w:spacing w:val="-11"/>
          <w:sz w:val="28"/>
          <w:szCs w:val="28"/>
        </w:rPr>
        <w:t>профсоюзного органа.</w:t>
      </w:r>
    </w:p>
    <w:p>
      <w:pPr>
        <w:pStyle w:val="Normal"/>
        <w:shd w:fill="FFFFFF" w:val="clear"/>
        <w:spacing w:lineRule="auto" w:line="276"/>
        <w:ind w:right="5" w:hanging="0"/>
        <w:jc w:val="center"/>
        <w:rPr>
          <w:b/>
          <w:b/>
          <w:bCs/>
          <w:color w:val="000000"/>
          <w:spacing w:val="-9"/>
          <w:sz w:val="28"/>
          <w:szCs w:val="28"/>
        </w:rPr>
      </w:pPr>
      <w:r>
        <w:rPr>
          <w:b/>
          <w:bCs/>
          <w:color w:val="000000"/>
          <w:spacing w:val="-9"/>
          <w:sz w:val="28"/>
          <w:szCs w:val="28"/>
        </w:rPr>
      </w:r>
    </w:p>
    <w:p>
      <w:pPr>
        <w:pStyle w:val="Normal"/>
        <w:shd w:fill="FFFFFF" w:val="clear"/>
        <w:spacing w:lineRule="auto" w:line="276"/>
        <w:ind w:right="5" w:hanging="0"/>
        <w:jc w:val="center"/>
        <w:rPr>
          <w:b/>
          <w:b/>
          <w:bCs/>
          <w:color w:val="000000"/>
          <w:spacing w:val="-9"/>
          <w:sz w:val="28"/>
          <w:szCs w:val="28"/>
        </w:rPr>
      </w:pPr>
      <w:r>
        <w:rPr>
          <w:b/>
          <w:bCs/>
          <w:color w:val="000000"/>
          <w:spacing w:val="-9"/>
          <w:sz w:val="28"/>
          <w:szCs w:val="28"/>
        </w:rPr>
        <w:t>1.Общие положения</w:t>
      </w:r>
    </w:p>
    <w:p>
      <w:pPr>
        <w:pStyle w:val="Normal"/>
        <w:shd w:fill="FFFFFF" w:val="clear"/>
        <w:spacing w:lineRule="auto" w:line="276"/>
        <w:ind w:right="5" w:firstLine="708"/>
        <w:jc w:val="both"/>
        <w:rPr>
          <w:color w:val="000000"/>
          <w:spacing w:val="-8"/>
          <w:sz w:val="28"/>
          <w:szCs w:val="28"/>
        </w:rPr>
      </w:pPr>
      <w:r>
        <w:rPr>
          <w:color w:val="000000"/>
          <w:spacing w:val="-7"/>
          <w:sz w:val="28"/>
          <w:szCs w:val="28"/>
        </w:rPr>
        <w:t xml:space="preserve">Вводный инструктаж по охране труда (далее - «Инструктаж») проводится со всеми принимаемыми на работу </w:t>
      </w:r>
      <w:r>
        <w:rPr>
          <w:color w:val="000000"/>
          <w:spacing w:val="-9"/>
          <w:sz w:val="28"/>
          <w:szCs w:val="28"/>
        </w:rPr>
        <w:t xml:space="preserve">независимо от их образования, стажа работы по данной профессии или должности, с временными работниками, командированными, а </w:t>
      </w:r>
      <w:r>
        <w:rPr>
          <w:color w:val="000000"/>
          <w:spacing w:val="-7"/>
          <w:sz w:val="28"/>
          <w:szCs w:val="28"/>
        </w:rPr>
        <w:t xml:space="preserve">также учащимися и студентами, прибывшими на </w:t>
      </w:r>
      <w:r>
        <w:rPr>
          <w:color w:val="000000"/>
          <w:spacing w:val="-13"/>
          <w:sz w:val="28"/>
          <w:szCs w:val="28"/>
        </w:rPr>
        <w:t>производственное обучение или практику</w:t>
      </w:r>
      <w:r>
        <w:rPr>
          <w:color w:val="000000"/>
          <w:spacing w:val="-6"/>
          <w:sz w:val="28"/>
          <w:szCs w:val="28"/>
        </w:rPr>
        <w:t xml:space="preserve"> в ОУ</w:t>
      </w:r>
      <w:r>
        <w:rPr>
          <w:color w:val="000000"/>
          <w:spacing w:val="-13"/>
          <w:sz w:val="28"/>
          <w:szCs w:val="28"/>
        </w:rPr>
        <w:t>.</w:t>
      </w:r>
    </w:p>
    <w:p>
      <w:pPr>
        <w:pStyle w:val="Normal"/>
        <w:shd w:fill="FFFFFF" w:val="clear"/>
        <w:spacing w:lineRule="auto" w:line="276"/>
        <w:ind w:left="29" w:firstLine="709"/>
        <w:jc w:val="both"/>
        <w:rPr>
          <w:color w:val="000000"/>
          <w:spacing w:val="-11"/>
          <w:sz w:val="28"/>
          <w:szCs w:val="28"/>
        </w:rPr>
      </w:pPr>
      <w:r>
        <w:rPr>
          <w:color w:val="000000"/>
          <w:spacing w:val="-8"/>
          <w:sz w:val="28"/>
          <w:szCs w:val="28"/>
        </w:rPr>
        <w:t>Инструктаж проводит руководитель ОУ</w:t>
      </w:r>
      <w:r>
        <w:rPr>
          <w:color w:val="000000"/>
          <w:spacing w:val="-10"/>
          <w:sz w:val="28"/>
          <w:szCs w:val="28"/>
        </w:rPr>
        <w:t xml:space="preserve"> или специалист по охране труда (в его отсутствии лицо, </w:t>
      </w:r>
      <w:r>
        <w:rPr>
          <w:color w:val="000000"/>
          <w:spacing w:val="-11"/>
          <w:sz w:val="28"/>
          <w:szCs w:val="28"/>
        </w:rPr>
        <w:t xml:space="preserve">на которое приказом по ОУ возложены </w:t>
      </w:r>
      <w:r>
        <w:rPr>
          <w:color w:val="000000"/>
          <w:spacing w:val="-6"/>
          <w:sz w:val="28"/>
          <w:szCs w:val="28"/>
        </w:rPr>
        <w:t xml:space="preserve">эти обязанности), а с учащимися - классный руководитель, </w:t>
      </w:r>
      <w:r>
        <w:rPr>
          <w:color w:val="000000"/>
          <w:spacing w:val="-13"/>
          <w:sz w:val="28"/>
          <w:szCs w:val="28"/>
        </w:rPr>
        <w:t>учитель, воспитатель ГПД.</w:t>
      </w:r>
    </w:p>
    <w:p>
      <w:pPr>
        <w:pStyle w:val="Normal"/>
        <w:shd w:fill="FFFFFF" w:val="clear"/>
        <w:spacing w:lineRule="auto" w:line="276"/>
        <w:ind w:right="10" w:firstLine="709"/>
        <w:jc w:val="both"/>
        <w:rPr>
          <w:color w:val="000000"/>
          <w:spacing w:val="-3"/>
          <w:sz w:val="28"/>
          <w:szCs w:val="28"/>
        </w:rPr>
      </w:pPr>
      <w:r>
        <w:rPr>
          <w:color w:val="000000"/>
          <w:spacing w:val="-11"/>
          <w:sz w:val="28"/>
          <w:szCs w:val="28"/>
        </w:rPr>
        <w:t xml:space="preserve">Инструктаж проводится, как правило, в кабинете охраны труда </w:t>
      </w:r>
      <w:r>
        <w:rPr>
          <w:color w:val="000000"/>
          <w:spacing w:val="-10"/>
          <w:sz w:val="28"/>
          <w:szCs w:val="28"/>
        </w:rPr>
        <w:t xml:space="preserve">или специально оборудованном помещении с использованием </w:t>
      </w:r>
      <w:r>
        <w:rPr>
          <w:color w:val="000000"/>
          <w:spacing w:val="-8"/>
          <w:sz w:val="28"/>
          <w:szCs w:val="28"/>
        </w:rPr>
        <w:t xml:space="preserve">современных технических средств обучения и наглядных пособий </w:t>
      </w:r>
      <w:r>
        <w:rPr>
          <w:color w:val="000000"/>
          <w:spacing w:val="-13"/>
          <w:sz w:val="28"/>
          <w:szCs w:val="28"/>
        </w:rPr>
        <w:t>(плакатов, моделей, видеофильмов, защитных средств, спецодежды).</w:t>
      </w:r>
    </w:p>
    <w:p>
      <w:pPr>
        <w:pStyle w:val="Normal"/>
        <w:shd w:fill="FFFFFF" w:val="clear"/>
        <w:spacing w:lineRule="auto" w:line="276"/>
        <w:ind w:left="5" w:right="5" w:firstLine="709"/>
        <w:jc w:val="both"/>
        <w:rPr>
          <w:color w:val="000000"/>
          <w:spacing w:val="-8"/>
          <w:sz w:val="28"/>
          <w:szCs w:val="28"/>
        </w:rPr>
      </w:pPr>
      <w:r>
        <w:rPr>
          <w:color w:val="000000"/>
          <w:spacing w:val="-3"/>
          <w:sz w:val="28"/>
          <w:szCs w:val="28"/>
        </w:rPr>
        <w:t xml:space="preserve">Цель вводного инструктажа состоит в том, чтобы </w:t>
      </w:r>
      <w:r>
        <w:rPr>
          <w:color w:val="000000"/>
          <w:spacing w:val="-5"/>
          <w:sz w:val="28"/>
          <w:szCs w:val="28"/>
        </w:rPr>
        <w:t xml:space="preserve">разъяснить вновь поступающим работникам их задачи по </w:t>
      </w:r>
      <w:r>
        <w:rPr>
          <w:color w:val="000000"/>
          <w:spacing w:val="-7"/>
          <w:sz w:val="28"/>
          <w:szCs w:val="28"/>
        </w:rPr>
        <w:t xml:space="preserve">соблюдению производственной и трудовой дисциплины, </w:t>
      </w:r>
      <w:r>
        <w:rPr>
          <w:color w:val="000000"/>
          <w:spacing w:val="-6"/>
          <w:sz w:val="28"/>
          <w:szCs w:val="28"/>
        </w:rPr>
        <w:t xml:space="preserve">ознакомить с характером работы ОУ, </w:t>
      </w:r>
      <w:r>
        <w:rPr>
          <w:color w:val="000000"/>
          <w:spacing w:val="-8"/>
          <w:sz w:val="28"/>
          <w:szCs w:val="28"/>
        </w:rPr>
        <w:t xml:space="preserve">общими условиями безопасности труда, основными положениями </w:t>
      </w:r>
      <w:r>
        <w:rPr>
          <w:color w:val="000000"/>
          <w:spacing w:val="-7"/>
          <w:sz w:val="28"/>
          <w:szCs w:val="28"/>
        </w:rPr>
        <w:t>законодательства об охране труда.</w:t>
      </w:r>
    </w:p>
    <w:p>
      <w:pPr>
        <w:pStyle w:val="Normal"/>
        <w:shd w:fill="FFFFFF" w:val="clear"/>
        <w:spacing w:lineRule="auto" w:line="276"/>
        <w:ind w:left="5" w:right="19" w:firstLine="709"/>
        <w:jc w:val="both"/>
        <w:rPr>
          <w:color w:val="000000"/>
          <w:spacing w:val="-6"/>
          <w:sz w:val="28"/>
          <w:szCs w:val="28"/>
        </w:rPr>
      </w:pPr>
      <w:r>
        <w:rPr>
          <w:color w:val="000000"/>
          <w:spacing w:val="-8"/>
          <w:sz w:val="28"/>
          <w:szCs w:val="28"/>
        </w:rPr>
        <w:t xml:space="preserve">О проведении инструктажа делается запись в журнале </w:t>
      </w:r>
      <w:r>
        <w:rPr>
          <w:color w:val="000000"/>
          <w:spacing w:val="-7"/>
          <w:sz w:val="28"/>
          <w:szCs w:val="28"/>
        </w:rPr>
        <w:t xml:space="preserve">соответствующий формы с обязательными подписями </w:t>
      </w:r>
      <w:r>
        <w:rPr>
          <w:color w:val="000000"/>
          <w:spacing w:val="-8"/>
          <w:sz w:val="28"/>
          <w:szCs w:val="28"/>
        </w:rPr>
        <w:t xml:space="preserve">инструктируемого и инструктирующего. </w:t>
      </w:r>
      <w:r>
        <w:rPr>
          <w:color w:val="000000"/>
          <w:spacing w:val="-3"/>
          <w:sz w:val="28"/>
          <w:szCs w:val="28"/>
        </w:rPr>
        <w:t xml:space="preserve">Наряду с журналом может быть использована личная карточка </w:t>
      </w:r>
      <w:r>
        <w:rPr>
          <w:color w:val="000000"/>
          <w:spacing w:val="-12"/>
          <w:sz w:val="28"/>
          <w:szCs w:val="28"/>
        </w:rPr>
        <w:t>прохождения обучения.</w:t>
      </w:r>
    </w:p>
    <w:p>
      <w:pPr>
        <w:pStyle w:val="Normal"/>
        <w:shd w:fill="FFFFFF" w:val="clear"/>
        <w:spacing w:lineRule="auto" w:line="276"/>
        <w:ind w:left="5" w:right="10" w:firstLine="709"/>
        <w:jc w:val="both"/>
        <w:rPr>
          <w:color w:val="000000"/>
          <w:spacing w:val="-3"/>
          <w:sz w:val="28"/>
          <w:szCs w:val="28"/>
        </w:rPr>
      </w:pPr>
      <w:r>
        <w:rPr>
          <w:color w:val="000000"/>
          <w:spacing w:val="-6"/>
          <w:sz w:val="28"/>
          <w:szCs w:val="28"/>
        </w:rPr>
        <w:t xml:space="preserve">Проведение вводного инструктажа с учащимися </w:t>
      </w:r>
      <w:r>
        <w:rPr>
          <w:color w:val="000000"/>
          <w:spacing w:val="-7"/>
          <w:sz w:val="28"/>
          <w:szCs w:val="28"/>
        </w:rPr>
        <w:t>регистрируется в «Журнале инструктажа по технике безопасности при организации общественно полезного труда и проведении внеклассных и внешкольных мероприятий»</w:t>
      </w:r>
      <w:r>
        <w:rPr>
          <w:color w:val="000000"/>
          <w:spacing w:val="-9"/>
          <w:sz w:val="28"/>
          <w:szCs w:val="28"/>
        </w:rPr>
        <w:t>.</w:t>
      </w:r>
    </w:p>
    <w:p>
      <w:pPr>
        <w:pStyle w:val="Normal"/>
        <w:shd w:fill="FFFFFF" w:val="clear"/>
        <w:spacing w:lineRule="auto" w:line="276"/>
        <w:ind w:left="5" w:right="5" w:firstLine="709"/>
        <w:jc w:val="both"/>
        <w:rPr>
          <w:b/>
          <w:b/>
          <w:bCs/>
          <w:color w:val="000000"/>
          <w:spacing w:val="-9"/>
          <w:sz w:val="28"/>
          <w:szCs w:val="28"/>
        </w:rPr>
      </w:pPr>
      <w:r>
        <w:rPr>
          <w:color w:val="000000"/>
          <w:spacing w:val="-3"/>
          <w:sz w:val="28"/>
          <w:szCs w:val="28"/>
        </w:rPr>
        <w:t xml:space="preserve">В соответствии с требованиями ГОСТ 12.0.004-90 ССБТ </w:t>
      </w:r>
      <w:r>
        <w:rPr>
          <w:color w:val="000000"/>
          <w:spacing w:val="-7"/>
          <w:sz w:val="28"/>
          <w:szCs w:val="28"/>
        </w:rPr>
        <w:t>«Организация обучения по охране труда» обучение и инструктаж по охране труда носит непрерывный, многоуровневый характер и проводится при всех видах воспитательный работы, подготовки в ОУ</w:t>
      </w:r>
      <w:r>
        <w:rPr>
          <w:color w:val="000000"/>
          <w:spacing w:val="-4"/>
          <w:sz w:val="28"/>
          <w:szCs w:val="28"/>
        </w:rPr>
        <w:t xml:space="preserve">, а также при совершенствовании </w:t>
      </w:r>
      <w:r>
        <w:rPr>
          <w:color w:val="000000"/>
          <w:spacing w:val="-10"/>
          <w:sz w:val="28"/>
          <w:szCs w:val="28"/>
        </w:rPr>
        <w:t>знаний в процессе трудовой деятельности.</w:t>
      </w:r>
    </w:p>
    <w:p>
      <w:pPr>
        <w:pStyle w:val="Normal"/>
        <w:shd w:fill="FFFFFF" w:val="clear"/>
        <w:spacing w:lineRule="auto" w:line="276"/>
        <w:jc w:val="center"/>
        <w:rPr>
          <w:b/>
          <w:b/>
          <w:bCs/>
          <w:color w:val="000000"/>
          <w:spacing w:val="-9"/>
          <w:sz w:val="28"/>
          <w:szCs w:val="28"/>
        </w:rPr>
      </w:pPr>
      <w:r>
        <w:rPr>
          <w:b/>
          <w:bCs/>
          <w:color w:val="000000"/>
          <w:spacing w:val="-9"/>
          <w:sz w:val="28"/>
          <w:szCs w:val="28"/>
        </w:rPr>
        <w:t>2. Общие сведения об ОУ, его структуре (кабинетах, лабораториях и т. д.)</w:t>
      </w:r>
    </w:p>
    <w:p>
      <w:pPr>
        <w:pStyle w:val="Normal"/>
        <w:shd w:fill="FFFFFF" w:val="clear"/>
        <w:spacing w:lineRule="auto" w:line="276"/>
        <w:ind w:firstLine="708"/>
        <w:jc w:val="both"/>
        <w:rPr>
          <w:b/>
          <w:b/>
          <w:bCs/>
          <w:color w:val="000000"/>
          <w:spacing w:val="-9"/>
          <w:sz w:val="28"/>
          <w:szCs w:val="28"/>
        </w:rPr>
      </w:pPr>
      <w:r>
        <w:rPr>
          <w:color w:val="000000"/>
          <w:spacing w:val="-9"/>
          <w:sz w:val="28"/>
          <w:szCs w:val="28"/>
        </w:rPr>
        <w:t>МБОУ «СОШ № 4» г.Симферополя  состоит  из одного здания. Здание трехэтажное, расположено в Центральном районе города Симферополя  по ул. Аральской  № 57. В ОУ имеется  химическая лаборатория, мастерские (для мальчиков) и кабинеты обслуживающего  труда для девочек, спортивные залы, компьютерные кабинеты, физическая лаборатория, спортивный зал. На территории  ОУ имеются спортивные площадки -- футбольное  поле, баскетбольная и волейбольная площадка.</w:t>
      </w:r>
    </w:p>
    <w:p>
      <w:pPr>
        <w:pStyle w:val="Normal"/>
        <w:shd w:fill="FFFFFF" w:val="clear"/>
        <w:spacing w:lineRule="auto" w:line="276"/>
        <w:jc w:val="both"/>
        <w:rPr>
          <w:color w:val="000000"/>
          <w:spacing w:val="-9"/>
          <w:sz w:val="28"/>
          <w:szCs w:val="28"/>
        </w:rPr>
      </w:pPr>
      <w:r>
        <w:rPr>
          <w:color w:val="000000"/>
          <w:spacing w:val="-9"/>
          <w:sz w:val="28"/>
          <w:szCs w:val="28"/>
        </w:rPr>
        <w:t xml:space="preserve">- </w:t>
      </w:r>
      <w:r>
        <w:rPr>
          <w:b/>
          <w:bCs/>
          <w:color w:val="000000"/>
          <w:spacing w:val="-9"/>
          <w:sz w:val="28"/>
          <w:szCs w:val="28"/>
        </w:rPr>
        <w:t xml:space="preserve"> На первом  этаже :</w:t>
      </w:r>
    </w:p>
    <w:p>
      <w:pPr>
        <w:pStyle w:val="Normal"/>
        <w:shd w:fill="FFFFFF" w:val="clear"/>
        <w:spacing w:lineRule="auto" w:line="276"/>
        <w:jc w:val="both"/>
        <w:rPr>
          <w:color w:val="000000"/>
          <w:spacing w:val="-9"/>
          <w:sz w:val="28"/>
          <w:szCs w:val="28"/>
        </w:rPr>
      </w:pPr>
      <w:r>
        <w:rPr>
          <w:color w:val="000000"/>
          <w:spacing w:val="-9"/>
          <w:sz w:val="28"/>
          <w:szCs w:val="28"/>
        </w:rPr>
        <w:t>кабинет директора;</w:t>
      </w:r>
    </w:p>
    <w:p>
      <w:pPr>
        <w:pStyle w:val="Normal"/>
        <w:shd w:fill="FFFFFF" w:val="clear"/>
        <w:spacing w:lineRule="auto" w:line="276"/>
        <w:jc w:val="both"/>
        <w:rPr>
          <w:color w:val="000000"/>
          <w:spacing w:val="-9"/>
          <w:sz w:val="28"/>
          <w:szCs w:val="28"/>
        </w:rPr>
      </w:pPr>
      <w:r>
        <w:rPr>
          <w:color w:val="000000"/>
          <w:spacing w:val="-9"/>
          <w:sz w:val="28"/>
          <w:szCs w:val="28"/>
        </w:rPr>
        <w:t xml:space="preserve">кабинет  заместителей директора по учебно-воспитательной работе; </w:t>
      </w:r>
    </w:p>
    <w:p>
      <w:pPr>
        <w:pStyle w:val="Normal"/>
        <w:shd w:fill="FFFFFF" w:val="clear"/>
        <w:spacing w:lineRule="auto" w:line="276"/>
        <w:jc w:val="both"/>
        <w:rPr>
          <w:color w:val="000000"/>
          <w:spacing w:val="-9"/>
          <w:sz w:val="28"/>
          <w:szCs w:val="28"/>
        </w:rPr>
      </w:pPr>
      <w:r>
        <w:rPr>
          <w:color w:val="000000"/>
          <w:spacing w:val="-9"/>
          <w:sz w:val="28"/>
          <w:szCs w:val="28"/>
        </w:rPr>
        <w:t>учительская, библиотека;</w:t>
      </w:r>
    </w:p>
    <w:p>
      <w:pPr>
        <w:pStyle w:val="Normal"/>
        <w:shd w:fill="FFFFFF" w:val="clear"/>
        <w:spacing w:lineRule="auto" w:line="276"/>
        <w:jc w:val="both"/>
        <w:rPr>
          <w:color w:val="000000"/>
          <w:spacing w:val="-9"/>
          <w:sz w:val="28"/>
          <w:szCs w:val="28"/>
        </w:rPr>
      </w:pPr>
      <w:r>
        <w:rPr>
          <w:color w:val="000000"/>
          <w:spacing w:val="-9"/>
          <w:sz w:val="28"/>
          <w:szCs w:val="28"/>
        </w:rPr>
        <w:t>столовая;</w:t>
      </w:r>
    </w:p>
    <w:p>
      <w:pPr>
        <w:pStyle w:val="Normal"/>
        <w:shd w:fill="FFFFFF" w:val="clear"/>
        <w:spacing w:lineRule="auto" w:line="276"/>
        <w:jc w:val="both"/>
        <w:rPr>
          <w:color w:val="000000"/>
          <w:spacing w:val="-9"/>
          <w:sz w:val="28"/>
          <w:szCs w:val="28"/>
        </w:rPr>
      </w:pPr>
      <w:r>
        <w:rPr>
          <w:color w:val="000000"/>
          <w:spacing w:val="-9"/>
          <w:sz w:val="28"/>
          <w:szCs w:val="28"/>
        </w:rPr>
        <w:t>медпункт;</w:t>
      </w:r>
    </w:p>
    <w:p>
      <w:pPr>
        <w:pStyle w:val="Normal"/>
        <w:shd w:fill="FFFFFF" w:val="clear"/>
        <w:spacing w:lineRule="auto" w:line="276"/>
        <w:jc w:val="both"/>
        <w:rPr>
          <w:color w:val="000000"/>
          <w:spacing w:val="-9"/>
          <w:sz w:val="28"/>
          <w:szCs w:val="28"/>
        </w:rPr>
      </w:pPr>
      <w:r>
        <w:rPr>
          <w:color w:val="000000"/>
          <w:spacing w:val="-9"/>
          <w:sz w:val="28"/>
          <w:szCs w:val="28"/>
        </w:rPr>
        <w:t>кабинеты обслуживающего труда;</w:t>
      </w:r>
    </w:p>
    <w:p>
      <w:pPr>
        <w:pStyle w:val="Normal"/>
        <w:shd w:fill="FFFFFF" w:val="clear"/>
        <w:spacing w:lineRule="auto" w:line="276"/>
        <w:jc w:val="both"/>
        <w:rPr>
          <w:color w:val="000000"/>
          <w:spacing w:val="-9"/>
          <w:sz w:val="28"/>
          <w:szCs w:val="28"/>
        </w:rPr>
      </w:pPr>
      <w:r>
        <w:rPr>
          <w:color w:val="000000"/>
          <w:spacing w:val="-9"/>
          <w:sz w:val="28"/>
          <w:szCs w:val="28"/>
        </w:rPr>
        <w:t>малый спортивный зал;</w:t>
      </w:r>
    </w:p>
    <w:p>
      <w:pPr>
        <w:pStyle w:val="Normal"/>
        <w:shd w:fill="FFFFFF" w:val="clear"/>
        <w:spacing w:lineRule="auto" w:line="276"/>
        <w:jc w:val="both"/>
        <w:rPr>
          <w:color w:val="000000"/>
          <w:spacing w:val="-9"/>
          <w:sz w:val="28"/>
          <w:szCs w:val="28"/>
        </w:rPr>
      </w:pPr>
      <w:r>
        <w:rPr>
          <w:color w:val="000000"/>
          <w:spacing w:val="-9"/>
          <w:sz w:val="28"/>
          <w:szCs w:val="28"/>
        </w:rPr>
        <w:t>учебные кабинеты.</w:t>
      </w:r>
    </w:p>
    <w:p>
      <w:pPr>
        <w:pStyle w:val="Normal"/>
        <w:shd w:fill="FFFFFF" w:val="clear"/>
        <w:spacing w:lineRule="auto" w:line="276"/>
        <w:jc w:val="both"/>
        <w:rPr>
          <w:color w:val="000000"/>
          <w:spacing w:val="-9"/>
          <w:sz w:val="28"/>
          <w:szCs w:val="28"/>
        </w:rPr>
      </w:pPr>
      <w:r>
        <w:rPr>
          <w:color w:val="000000"/>
          <w:spacing w:val="-9"/>
          <w:sz w:val="28"/>
          <w:szCs w:val="28"/>
        </w:rPr>
        <w:t xml:space="preserve">- </w:t>
      </w:r>
      <w:r>
        <w:rPr>
          <w:b/>
          <w:bCs/>
          <w:color w:val="000000"/>
          <w:spacing w:val="-9"/>
          <w:sz w:val="28"/>
          <w:szCs w:val="28"/>
        </w:rPr>
        <w:t>На втором этаже:</w:t>
      </w:r>
    </w:p>
    <w:p>
      <w:pPr>
        <w:pStyle w:val="Normal"/>
        <w:shd w:fill="FFFFFF" w:val="clear"/>
        <w:spacing w:lineRule="auto" w:line="276"/>
        <w:jc w:val="both"/>
        <w:rPr>
          <w:color w:val="000000"/>
          <w:spacing w:val="-9"/>
          <w:sz w:val="28"/>
          <w:szCs w:val="28"/>
        </w:rPr>
      </w:pPr>
      <w:r>
        <w:rPr>
          <w:color w:val="000000"/>
          <w:spacing w:val="-9"/>
          <w:sz w:val="28"/>
          <w:szCs w:val="28"/>
        </w:rPr>
        <w:t>кабинет заместителя директора по АХЧ;</w:t>
      </w:r>
    </w:p>
    <w:p>
      <w:pPr>
        <w:pStyle w:val="Normal"/>
        <w:shd w:fill="FFFFFF" w:val="clear"/>
        <w:spacing w:lineRule="auto" w:line="276"/>
        <w:jc w:val="both"/>
        <w:rPr>
          <w:color w:val="000000"/>
          <w:spacing w:val="-9"/>
          <w:sz w:val="28"/>
          <w:szCs w:val="28"/>
        </w:rPr>
      </w:pPr>
      <w:r>
        <w:rPr>
          <w:color w:val="000000"/>
          <w:spacing w:val="-9"/>
          <w:sz w:val="28"/>
          <w:szCs w:val="28"/>
        </w:rPr>
        <w:t>учебные кабинеты;</w:t>
      </w:r>
    </w:p>
    <w:p>
      <w:pPr>
        <w:pStyle w:val="Normal"/>
        <w:shd w:fill="FFFFFF" w:val="clear"/>
        <w:spacing w:lineRule="auto" w:line="276"/>
        <w:jc w:val="both"/>
        <w:rPr>
          <w:color w:val="000000"/>
          <w:spacing w:val="-9"/>
          <w:sz w:val="28"/>
          <w:szCs w:val="28"/>
        </w:rPr>
      </w:pPr>
      <w:r>
        <w:rPr>
          <w:color w:val="000000"/>
          <w:spacing w:val="-9"/>
          <w:sz w:val="28"/>
          <w:szCs w:val="28"/>
        </w:rPr>
        <w:t>кабинеты информатики;</w:t>
      </w:r>
    </w:p>
    <w:p>
      <w:pPr>
        <w:pStyle w:val="Normal"/>
        <w:shd w:fill="FFFFFF" w:val="clear"/>
        <w:spacing w:lineRule="auto" w:line="276"/>
        <w:jc w:val="both"/>
        <w:rPr>
          <w:color w:val="000000"/>
          <w:spacing w:val="-9"/>
          <w:sz w:val="28"/>
          <w:szCs w:val="28"/>
        </w:rPr>
      </w:pPr>
      <w:r>
        <w:rPr>
          <w:color w:val="000000"/>
          <w:spacing w:val="-9"/>
          <w:sz w:val="28"/>
          <w:szCs w:val="28"/>
        </w:rPr>
        <w:t>актовый зал.</w:t>
      </w:r>
    </w:p>
    <w:p>
      <w:pPr>
        <w:pStyle w:val="Normal"/>
        <w:shd w:fill="FFFFFF" w:val="clear"/>
        <w:spacing w:lineRule="auto" w:line="276"/>
        <w:jc w:val="both"/>
        <w:rPr>
          <w:color w:val="000000"/>
          <w:spacing w:val="-9"/>
          <w:sz w:val="28"/>
          <w:szCs w:val="28"/>
        </w:rPr>
      </w:pPr>
      <w:r>
        <w:rPr>
          <w:color w:val="000000"/>
          <w:spacing w:val="-9"/>
          <w:sz w:val="28"/>
          <w:szCs w:val="28"/>
        </w:rPr>
        <w:t>-</w:t>
      </w:r>
      <w:r>
        <w:rPr>
          <w:b/>
          <w:bCs/>
          <w:color w:val="000000"/>
          <w:spacing w:val="-9"/>
          <w:sz w:val="28"/>
          <w:szCs w:val="28"/>
        </w:rPr>
        <w:t xml:space="preserve"> На третьем этаже:</w:t>
      </w:r>
    </w:p>
    <w:p>
      <w:pPr>
        <w:pStyle w:val="Normal"/>
        <w:shd w:fill="FFFFFF" w:val="clear"/>
        <w:spacing w:lineRule="auto" w:line="276"/>
        <w:jc w:val="both"/>
        <w:rPr>
          <w:color w:val="000000"/>
          <w:spacing w:val="-9"/>
          <w:sz w:val="28"/>
          <w:szCs w:val="28"/>
        </w:rPr>
      </w:pPr>
      <w:r>
        <w:rPr>
          <w:color w:val="000000"/>
          <w:spacing w:val="-9"/>
          <w:sz w:val="28"/>
          <w:szCs w:val="28"/>
        </w:rPr>
        <w:t>учебные кабинеты.</w:t>
      </w:r>
    </w:p>
    <w:p>
      <w:pPr>
        <w:pStyle w:val="Normal"/>
        <w:shd w:fill="FFFFFF" w:val="clear"/>
        <w:spacing w:lineRule="auto" w:line="276"/>
        <w:jc w:val="both"/>
        <w:rPr>
          <w:color w:val="000000"/>
          <w:spacing w:val="-9"/>
          <w:sz w:val="28"/>
          <w:szCs w:val="28"/>
        </w:rPr>
      </w:pPr>
      <w:r>
        <w:rPr>
          <w:color w:val="000000"/>
          <w:spacing w:val="-9"/>
          <w:sz w:val="28"/>
          <w:szCs w:val="28"/>
        </w:rPr>
        <w:t>-</w:t>
      </w:r>
      <w:r>
        <w:rPr>
          <w:b/>
          <w:color w:val="000000"/>
          <w:spacing w:val="-9"/>
          <w:sz w:val="28"/>
          <w:szCs w:val="28"/>
        </w:rPr>
        <w:t xml:space="preserve"> В цокольном помещении ОУ   находятся:</w:t>
      </w:r>
    </w:p>
    <w:p>
      <w:pPr>
        <w:pStyle w:val="Normal"/>
        <w:shd w:fill="FFFFFF" w:val="clear"/>
        <w:spacing w:lineRule="auto" w:line="276"/>
        <w:jc w:val="both"/>
        <w:rPr>
          <w:color w:val="000000"/>
          <w:spacing w:val="-9"/>
          <w:sz w:val="28"/>
          <w:szCs w:val="28"/>
        </w:rPr>
      </w:pPr>
      <w:r>
        <w:rPr>
          <w:color w:val="000000"/>
          <w:spacing w:val="-9"/>
          <w:sz w:val="28"/>
          <w:szCs w:val="28"/>
        </w:rPr>
        <w:t>спортивные залы;</w:t>
      </w:r>
    </w:p>
    <w:p>
      <w:pPr>
        <w:pStyle w:val="Normal"/>
        <w:shd w:fill="FFFFFF" w:val="clear"/>
        <w:spacing w:lineRule="auto" w:line="276"/>
        <w:jc w:val="both"/>
        <w:rPr>
          <w:color w:val="000000"/>
          <w:spacing w:val="-9"/>
          <w:sz w:val="28"/>
          <w:szCs w:val="28"/>
        </w:rPr>
      </w:pPr>
      <w:r>
        <w:rPr>
          <w:color w:val="000000"/>
          <w:spacing w:val="-9"/>
          <w:sz w:val="28"/>
          <w:szCs w:val="28"/>
        </w:rPr>
        <w:t>мастерские для  мальчиков;</w:t>
      </w:r>
    </w:p>
    <w:p>
      <w:pPr>
        <w:pStyle w:val="Normal"/>
        <w:shd w:fill="FFFFFF" w:val="clear"/>
        <w:spacing w:lineRule="auto" w:line="276"/>
        <w:jc w:val="both"/>
        <w:rPr/>
      </w:pPr>
      <w:r>
        <w:rPr>
          <w:color w:val="000000"/>
          <w:spacing w:val="-9"/>
          <w:sz w:val="28"/>
          <w:szCs w:val="28"/>
        </w:rPr>
        <w:t>мастерские электрика  и рабочих по обслуживанию здания ОУ;</w:t>
      </w:r>
    </w:p>
    <w:p>
      <w:pPr>
        <w:pStyle w:val="Normal"/>
        <w:shd w:fill="FFFFFF" w:val="clear"/>
        <w:spacing w:lineRule="auto" w:line="276"/>
        <w:jc w:val="both"/>
        <w:rPr>
          <w:color w:val="000000"/>
          <w:spacing w:val="-9"/>
          <w:sz w:val="28"/>
          <w:szCs w:val="28"/>
        </w:rPr>
      </w:pPr>
      <w:r>
        <w:rPr>
          <w:color w:val="000000"/>
          <w:spacing w:val="-9"/>
          <w:sz w:val="28"/>
          <w:szCs w:val="28"/>
        </w:rPr>
        <w:t xml:space="preserve">- </w:t>
      </w:r>
      <w:r>
        <w:rPr>
          <w:b/>
          <w:color w:val="000000"/>
          <w:spacing w:val="-9"/>
          <w:sz w:val="28"/>
          <w:szCs w:val="28"/>
        </w:rPr>
        <w:t>Объектами  повышенной опасности в ОУ являются:</w:t>
      </w:r>
    </w:p>
    <w:p>
      <w:pPr>
        <w:pStyle w:val="Normal"/>
        <w:shd w:fill="FFFFFF" w:val="clear"/>
        <w:spacing w:lineRule="auto" w:line="276"/>
        <w:jc w:val="both"/>
        <w:rPr>
          <w:color w:val="000000"/>
          <w:spacing w:val="-9"/>
          <w:sz w:val="28"/>
          <w:szCs w:val="28"/>
        </w:rPr>
      </w:pPr>
      <w:r>
        <w:rPr>
          <w:color w:val="000000"/>
          <w:spacing w:val="-9"/>
          <w:sz w:val="28"/>
          <w:szCs w:val="28"/>
        </w:rPr>
        <w:t>лестничные марши  между этажами;</w:t>
      </w:r>
    </w:p>
    <w:p>
      <w:pPr>
        <w:pStyle w:val="Normal"/>
        <w:shd w:fill="FFFFFF" w:val="clear"/>
        <w:spacing w:lineRule="auto" w:line="276"/>
        <w:jc w:val="both"/>
        <w:rPr>
          <w:color w:val="000000"/>
          <w:spacing w:val="-9"/>
          <w:sz w:val="28"/>
          <w:szCs w:val="28"/>
        </w:rPr>
      </w:pPr>
      <w:r>
        <w:rPr>
          <w:color w:val="000000"/>
          <w:spacing w:val="-9"/>
          <w:sz w:val="28"/>
          <w:szCs w:val="28"/>
        </w:rPr>
        <w:t xml:space="preserve">кабинеты химии, физики, информатики, биологии; </w:t>
      </w:r>
    </w:p>
    <w:p>
      <w:pPr>
        <w:pStyle w:val="Normal"/>
        <w:shd w:fill="FFFFFF" w:val="clear"/>
        <w:spacing w:lineRule="auto" w:line="276"/>
        <w:jc w:val="both"/>
        <w:rPr>
          <w:color w:val="000000"/>
          <w:spacing w:val="-9"/>
          <w:sz w:val="28"/>
          <w:szCs w:val="28"/>
        </w:rPr>
      </w:pPr>
      <w:r>
        <w:rPr>
          <w:color w:val="000000"/>
          <w:spacing w:val="-9"/>
          <w:sz w:val="28"/>
          <w:szCs w:val="28"/>
        </w:rPr>
        <w:t>мастерские и кабинеты  обслуживающего труда;</w:t>
      </w:r>
    </w:p>
    <w:p>
      <w:pPr>
        <w:pStyle w:val="Normal"/>
        <w:shd w:fill="FFFFFF" w:val="clear"/>
        <w:spacing w:lineRule="auto" w:line="276"/>
        <w:jc w:val="both"/>
        <w:rPr>
          <w:color w:val="000000"/>
          <w:spacing w:val="-9"/>
          <w:sz w:val="28"/>
          <w:szCs w:val="28"/>
        </w:rPr>
      </w:pPr>
      <w:r>
        <w:rPr>
          <w:color w:val="000000"/>
          <w:spacing w:val="-9"/>
          <w:sz w:val="28"/>
          <w:szCs w:val="28"/>
        </w:rPr>
        <w:t xml:space="preserve">спортивные залы и площадки; </w:t>
      </w:r>
    </w:p>
    <w:p>
      <w:pPr>
        <w:pStyle w:val="Normal"/>
        <w:shd w:fill="FFFFFF" w:val="clear"/>
        <w:spacing w:lineRule="auto" w:line="276"/>
        <w:jc w:val="both"/>
        <w:rPr>
          <w:b/>
          <w:b/>
          <w:bCs/>
          <w:color w:val="000000"/>
          <w:spacing w:val="-9"/>
          <w:sz w:val="24"/>
          <w:szCs w:val="24"/>
        </w:rPr>
      </w:pPr>
      <w:r>
        <w:rPr>
          <w:color w:val="000000"/>
          <w:spacing w:val="-9"/>
          <w:sz w:val="28"/>
          <w:szCs w:val="28"/>
        </w:rPr>
        <w:t>распределительные электрические щиты.</w:t>
      </w:r>
    </w:p>
    <w:p>
      <w:pPr>
        <w:pStyle w:val="Normal"/>
        <w:shd w:fill="FFFFFF" w:val="clear"/>
        <w:spacing w:lineRule="auto" w:line="276"/>
        <w:jc w:val="center"/>
        <w:rPr>
          <w:b/>
          <w:b/>
          <w:bCs/>
          <w:color w:val="000000"/>
          <w:spacing w:val="-8"/>
          <w:sz w:val="28"/>
          <w:szCs w:val="28"/>
        </w:rPr>
      </w:pPr>
      <w:r>
        <w:rPr>
          <w:b/>
          <w:bCs/>
          <w:color w:val="000000"/>
          <w:spacing w:val="-8"/>
          <w:sz w:val="28"/>
          <w:szCs w:val="28"/>
        </w:rPr>
      </w:r>
    </w:p>
    <w:p>
      <w:pPr>
        <w:pStyle w:val="Normal"/>
        <w:shd w:fill="FFFFFF" w:val="clear"/>
        <w:spacing w:lineRule="auto" w:line="276"/>
        <w:jc w:val="center"/>
        <w:rPr/>
      </w:pPr>
      <w:r>
        <w:rPr>
          <w:b/>
          <w:bCs/>
          <w:color w:val="000000"/>
          <w:spacing w:val="-8"/>
          <w:sz w:val="28"/>
          <w:szCs w:val="28"/>
        </w:rPr>
        <w:t xml:space="preserve">3. Характеристика и </w:t>
      </w:r>
      <w:r>
        <w:rPr>
          <w:b/>
          <w:bCs/>
          <w:color w:val="000000"/>
          <w:spacing w:val="-9"/>
          <w:sz w:val="28"/>
          <w:szCs w:val="28"/>
        </w:rPr>
        <w:t>требования</w:t>
      </w:r>
      <w:r>
        <w:rPr>
          <w:b/>
          <w:bCs/>
          <w:color w:val="000000"/>
          <w:spacing w:val="-8"/>
          <w:sz w:val="28"/>
          <w:szCs w:val="28"/>
        </w:rPr>
        <w:t xml:space="preserve"> к организации рабочего места</w:t>
      </w:r>
    </w:p>
    <w:p>
      <w:pPr>
        <w:pStyle w:val="Normal"/>
        <w:shd w:fill="FFFFFF" w:val="clear"/>
        <w:spacing w:lineRule="auto" w:line="276"/>
        <w:ind w:firstLine="708"/>
        <w:jc w:val="both"/>
        <w:rPr>
          <w:color w:val="000000"/>
          <w:spacing w:val="-2"/>
          <w:sz w:val="28"/>
          <w:szCs w:val="28"/>
        </w:rPr>
      </w:pPr>
      <w:r>
        <w:rPr>
          <w:color w:val="000000"/>
          <w:spacing w:val="-11"/>
          <w:sz w:val="28"/>
          <w:szCs w:val="28"/>
        </w:rPr>
        <w:t xml:space="preserve">В данном разделе Программы необходимо дать характеристику </w:t>
      </w:r>
      <w:r>
        <w:rPr>
          <w:color w:val="000000"/>
          <w:spacing w:val="-10"/>
          <w:sz w:val="28"/>
          <w:szCs w:val="28"/>
        </w:rPr>
        <w:t xml:space="preserve">рабочего места, отметить характерные особенности при проведении </w:t>
      </w:r>
      <w:r>
        <w:rPr>
          <w:color w:val="000000"/>
          <w:spacing w:val="-12"/>
          <w:sz w:val="28"/>
          <w:szCs w:val="28"/>
        </w:rPr>
        <w:t>учебного, воспитательного и вспомогательного процессов.</w:t>
      </w:r>
    </w:p>
    <w:p>
      <w:pPr>
        <w:pStyle w:val="Normal"/>
        <w:shd w:fill="FFFFFF" w:val="clear"/>
        <w:spacing w:lineRule="auto" w:line="276"/>
        <w:ind w:left="29" w:firstLine="709"/>
        <w:jc w:val="both"/>
        <w:rPr>
          <w:sz w:val="28"/>
          <w:szCs w:val="28"/>
        </w:rPr>
      </w:pPr>
      <w:r>
        <w:rPr>
          <w:color w:val="000000"/>
          <w:spacing w:val="-2"/>
          <w:sz w:val="28"/>
          <w:szCs w:val="28"/>
        </w:rPr>
        <w:t xml:space="preserve">Под рабочим местом понимается та обстановка, в которой </w:t>
      </w:r>
      <w:r>
        <w:rPr>
          <w:color w:val="000000"/>
          <w:spacing w:val="-10"/>
          <w:sz w:val="28"/>
          <w:szCs w:val="28"/>
        </w:rPr>
        <w:t xml:space="preserve">работник выполняет должностные обязанности, обусловленные </w:t>
      </w:r>
      <w:r>
        <w:rPr>
          <w:color w:val="000000"/>
          <w:spacing w:val="-13"/>
          <w:sz w:val="28"/>
          <w:szCs w:val="28"/>
        </w:rPr>
        <w:t>трудовым договором и должностными инструкциями.</w:t>
      </w:r>
    </w:p>
    <w:p>
      <w:pPr>
        <w:pStyle w:val="Normal"/>
        <w:spacing w:lineRule="auto" w:line="276"/>
        <w:ind w:firstLine="709"/>
        <w:jc w:val="both"/>
        <w:rPr>
          <w:sz w:val="28"/>
          <w:szCs w:val="28"/>
        </w:rPr>
      </w:pPr>
      <w:r>
        <w:rPr>
          <w:sz w:val="28"/>
          <w:szCs w:val="28"/>
        </w:rPr>
        <w:t>Для каждого вида существуют свои требования к организации рабочего места. Однако общими требованиями всегда остаются: оборудование опасных для работающего зон необходимыми ограждениями, защитными устройствами и приспособлениями, надлежащее освещение, вентиляция, соответствующая температура воздуха, устранение нарушений и помех в выполнении рабочих операций.</w:t>
      </w:r>
    </w:p>
    <w:p>
      <w:pPr>
        <w:pStyle w:val="Normal"/>
        <w:spacing w:lineRule="auto" w:line="276"/>
        <w:ind w:firstLine="709"/>
        <w:jc w:val="both"/>
        <w:rPr>
          <w:sz w:val="28"/>
          <w:szCs w:val="28"/>
        </w:rPr>
      </w:pPr>
      <w:r>
        <w:rPr>
          <w:sz w:val="28"/>
          <w:szCs w:val="28"/>
        </w:rPr>
        <w:t>Во всех случаях должны исключаться механическое, электрическое, температурное и химическое воздействия, шум, вибрация на работающего, учащегося. Защитные средства должны обеспечивать безопасность, не обременять работающего, учащегося, быть достаточно эффективными.</w:t>
      </w:r>
    </w:p>
    <w:p>
      <w:pPr>
        <w:pStyle w:val="Normal"/>
        <w:spacing w:lineRule="auto" w:line="276"/>
        <w:ind w:firstLine="709"/>
        <w:jc w:val="both"/>
        <w:rPr>
          <w:sz w:val="28"/>
          <w:szCs w:val="28"/>
        </w:rPr>
      </w:pPr>
      <w:r>
        <w:rPr>
          <w:sz w:val="28"/>
          <w:szCs w:val="28"/>
        </w:rPr>
        <w:t>Рабочее место необходимо содержать, в чистоте в течение всего рабочего времени. На рабочем месте не должно быть ничего лишнего, мешающего работе.</w:t>
      </w:r>
    </w:p>
    <w:p>
      <w:pPr>
        <w:pStyle w:val="Normal"/>
        <w:spacing w:lineRule="auto" w:line="276"/>
        <w:ind w:firstLine="709"/>
        <w:jc w:val="both"/>
        <w:rPr>
          <w:sz w:val="28"/>
          <w:szCs w:val="28"/>
        </w:rPr>
      </w:pPr>
      <w:r>
        <w:rPr>
          <w:sz w:val="28"/>
          <w:szCs w:val="28"/>
        </w:rPr>
        <w:t>Полы на рабочих местах и проходах к ним должны быть без выбоин и сколов, сухими, не скользкими и чистыми.</w:t>
      </w:r>
    </w:p>
    <w:p>
      <w:pPr>
        <w:pStyle w:val="Normal"/>
        <w:spacing w:lineRule="auto" w:line="276"/>
        <w:ind w:firstLine="709"/>
        <w:jc w:val="both"/>
        <w:rPr>
          <w:sz w:val="28"/>
          <w:szCs w:val="28"/>
        </w:rPr>
      </w:pPr>
      <w:r>
        <w:rPr>
          <w:sz w:val="28"/>
          <w:szCs w:val="28"/>
        </w:rPr>
        <w:t>Для устойчивости размещения (укладки, установки) приборов, технических средств обучения, обрабатываемых материалов и деталей, инструмента и инвентаря рабочее место должно быть оборудовано прочными столами, стойками, полками, стеллажами, игровыми приспособлениями т.п.</w:t>
      </w:r>
    </w:p>
    <w:p>
      <w:pPr>
        <w:pStyle w:val="Normal"/>
        <w:spacing w:lineRule="auto" w:line="276"/>
        <w:jc w:val="center"/>
        <w:rPr>
          <w:b/>
          <w:b/>
          <w:sz w:val="28"/>
          <w:szCs w:val="28"/>
        </w:rPr>
      </w:pPr>
      <w:r>
        <w:rPr>
          <w:b/>
          <w:sz w:val="28"/>
          <w:szCs w:val="28"/>
        </w:rPr>
      </w:r>
    </w:p>
    <w:p>
      <w:pPr>
        <w:pStyle w:val="Normal"/>
        <w:spacing w:lineRule="auto" w:line="276"/>
        <w:jc w:val="center"/>
        <w:rPr>
          <w:sz w:val="28"/>
          <w:szCs w:val="28"/>
        </w:rPr>
      </w:pPr>
      <w:r>
        <w:rPr>
          <w:b/>
          <w:sz w:val="28"/>
          <w:szCs w:val="28"/>
        </w:rPr>
        <w:t>4. Основополагающие законодательные акты об охране труда</w:t>
      </w:r>
    </w:p>
    <w:p>
      <w:pPr>
        <w:pStyle w:val="Normal"/>
        <w:spacing w:lineRule="auto" w:line="276"/>
        <w:ind w:firstLine="708"/>
        <w:jc w:val="both"/>
        <w:rPr>
          <w:sz w:val="28"/>
          <w:szCs w:val="28"/>
        </w:rPr>
      </w:pPr>
      <w:r>
        <w:rPr>
          <w:sz w:val="28"/>
          <w:szCs w:val="28"/>
        </w:rPr>
        <w:t>Конституция Российской Федерации.</w:t>
      </w:r>
    </w:p>
    <w:p>
      <w:pPr>
        <w:pStyle w:val="Normal"/>
        <w:spacing w:lineRule="auto" w:line="276"/>
        <w:ind w:firstLine="708"/>
        <w:jc w:val="both"/>
        <w:rPr>
          <w:sz w:val="28"/>
          <w:szCs w:val="28"/>
        </w:rPr>
      </w:pPr>
      <w:r>
        <w:rPr>
          <w:sz w:val="28"/>
          <w:szCs w:val="28"/>
        </w:rPr>
        <w:t>Трудовой кодекс Российской Федерации в редакции Федерального закона РФ от 30 июня</w:t>
      </w:r>
      <w:r>
        <w:rPr>
          <w:sz w:val="24"/>
          <w:szCs w:val="24"/>
        </w:rPr>
        <w:t xml:space="preserve"> 2006 г. № 90 - ФЗ.</w:t>
      </w:r>
    </w:p>
    <w:p>
      <w:pPr>
        <w:pStyle w:val="Normal"/>
        <w:spacing w:lineRule="auto" w:line="276"/>
        <w:ind w:firstLine="709"/>
        <w:jc w:val="both"/>
        <w:rPr/>
      </w:pPr>
      <w:r>
        <w:rPr>
          <w:sz w:val="28"/>
          <w:szCs w:val="28"/>
        </w:rPr>
        <w:t xml:space="preserve">Федеральный закон от </w:t>
      </w:r>
      <w:r>
        <w:rPr>
          <w:color w:val="000000"/>
          <w:spacing w:val="-4"/>
          <w:sz w:val="28"/>
          <w:szCs w:val="28"/>
        </w:rPr>
        <w:t xml:space="preserve">24.07.1998 № </w:t>
      </w:r>
      <w:r>
        <w:rPr>
          <w:color w:val="000000"/>
          <w:spacing w:val="-3"/>
          <w:sz w:val="28"/>
          <w:szCs w:val="28"/>
        </w:rPr>
        <w:t xml:space="preserve">125-ФЗ </w:t>
      </w:r>
      <w:r>
        <w:rPr>
          <w:sz w:val="28"/>
          <w:szCs w:val="28"/>
        </w:rPr>
        <w:t xml:space="preserve">«Об обязательном социальном страховании от несчастных случаев на производстве и профзаболеваний» </w:t>
      </w:r>
    </w:p>
    <w:p>
      <w:pPr>
        <w:pStyle w:val="Normal"/>
        <w:spacing w:lineRule="auto" w:line="276"/>
        <w:ind w:firstLine="709"/>
        <w:jc w:val="both"/>
        <w:rPr>
          <w:sz w:val="28"/>
          <w:szCs w:val="28"/>
        </w:rPr>
      </w:pPr>
      <w:r>
        <w:rPr>
          <w:sz w:val="28"/>
          <w:szCs w:val="28"/>
        </w:rPr>
        <w:t>Отраслевые, межотраслевые правила, инструкции по охране труда.</w:t>
      </w:r>
    </w:p>
    <w:p>
      <w:pPr>
        <w:pStyle w:val="Normal"/>
        <w:spacing w:lineRule="auto" w:line="276"/>
        <w:ind w:firstLine="709"/>
        <w:jc w:val="both"/>
        <w:rPr/>
      </w:pPr>
      <w:r>
        <w:rPr>
          <w:sz w:val="28"/>
          <w:szCs w:val="28"/>
        </w:rPr>
        <w:t>Локальные нормативные акты: правила, инструкции, должностные обязанности по охране труда в ОУ.</w:t>
      </w:r>
    </w:p>
    <w:p>
      <w:pPr>
        <w:pStyle w:val="Normal"/>
        <w:spacing w:lineRule="auto" w:line="276"/>
        <w:ind w:firstLine="709"/>
        <w:jc w:val="both"/>
        <w:rPr>
          <w:b/>
          <w:b/>
          <w:sz w:val="24"/>
          <w:szCs w:val="24"/>
        </w:rPr>
      </w:pPr>
      <w:r>
        <w:rPr>
          <w:sz w:val="28"/>
          <w:szCs w:val="28"/>
        </w:rPr>
        <w:t>Трудовой договор - это соглашение между работником и работодателем, в соответствии с которым работодатель обязуется предоставить работнику работу по обусловленной трудовой функции, обеспечить безопасные и комфортные условия труда, своевременно и в полном размере выплачивать. заработную плату, а работник обязуется лично выполнять определенную этим соглашением трудовую функцию, соблюдать действующие в организации правила внутреннего трудового распорядка.</w:t>
      </w:r>
    </w:p>
    <w:p>
      <w:pPr>
        <w:pStyle w:val="Normal"/>
        <w:spacing w:lineRule="auto" w:line="276"/>
        <w:jc w:val="center"/>
        <w:rPr>
          <w:b/>
          <w:b/>
          <w:sz w:val="28"/>
          <w:szCs w:val="28"/>
        </w:rPr>
      </w:pPr>
      <w:r>
        <w:rPr>
          <w:b/>
          <w:sz w:val="28"/>
          <w:szCs w:val="28"/>
        </w:rPr>
      </w:r>
    </w:p>
    <w:p>
      <w:pPr>
        <w:pStyle w:val="Normal"/>
        <w:spacing w:lineRule="auto" w:line="276"/>
        <w:jc w:val="center"/>
        <w:rPr>
          <w:sz w:val="24"/>
          <w:szCs w:val="24"/>
        </w:rPr>
      </w:pPr>
      <w:r>
        <w:rPr>
          <w:b/>
          <w:sz w:val="28"/>
          <w:szCs w:val="28"/>
        </w:rPr>
        <w:t>5. Охрана труда женщин и лиц моложе 18 лет</w:t>
      </w:r>
    </w:p>
    <w:p>
      <w:pPr>
        <w:pStyle w:val="Normal"/>
        <w:spacing w:lineRule="auto" w:line="276"/>
        <w:ind w:firstLine="708"/>
        <w:jc w:val="both"/>
        <w:rPr/>
      </w:pPr>
      <w:r>
        <w:rPr>
          <w:sz w:val="28"/>
          <w:szCs w:val="28"/>
        </w:rPr>
        <w:t>Не допускается привлечение к работам в ночное время, к сверхурочным работам, работам в выходные и праздничные дни,</w:t>
      </w:r>
      <w:r>
        <w:rPr>
          <w:w w:val="89"/>
          <w:sz w:val="28"/>
          <w:szCs w:val="28"/>
        </w:rPr>
        <w:t xml:space="preserve"> </w:t>
      </w:r>
      <w:r>
        <w:rPr>
          <w:sz w:val="28"/>
          <w:szCs w:val="28"/>
        </w:rPr>
        <w:t>направление в командировки беременных женщин, женщин кормящих грудью, женщин имеющих детей в возрасте до 3-х лет, детей инвалидов возрасте до 18 лет.</w:t>
      </w:r>
    </w:p>
    <w:p>
      <w:pPr>
        <w:pStyle w:val="Normal"/>
        <w:spacing w:lineRule="auto" w:line="276"/>
        <w:ind w:firstLine="709"/>
        <w:jc w:val="both"/>
        <w:rPr>
          <w:sz w:val="28"/>
          <w:szCs w:val="28"/>
        </w:rPr>
      </w:pPr>
      <w:r>
        <w:rPr>
          <w:sz w:val="28"/>
          <w:szCs w:val="28"/>
        </w:rPr>
        <w:t>Женщины имеющие детей в возрасте до 3-х лет и ребенка инвалида в возрасте до 18 лет допускается направлять в командировку, привлекать к сверхурочной работе, работе в ночное время, выходные и праздничные дни с их письменного согласия и при условии, что это не запрещено им медицинскими рекомендациями. При этом женщины должны быть ознакомлены в письменной форме со своим правом отказаться от направления в служебную командировку, привлечения к сверхурочной работе, работе в ночное время, выходные и праздничные дни.</w:t>
      </w:r>
    </w:p>
    <w:p>
      <w:pPr>
        <w:pStyle w:val="Normal"/>
        <w:spacing w:lineRule="auto" w:line="276"/>
        <w:ind w:firstLine="709"/>
        <w:jc w:val="both"/>
        <w:rPr>
          <w:sz w:val="28"/>
          <w:szCs w:val="28"/>
        </w:rPr>
      </w:pPr>
      <w:r>
        <w:rPr>
          <w:sz w:val="28"/>
          <w:szCs w:val="28"/>
        </w:rPr>
        <w:t>Запрещается применение труда женщин на тяжелых работах и на работах с вредными условиями труда, перечень которых утверждается Правительством РФ.</w:t>
      </w:r>
    </w:p>
    <w:p>
      <w:pPr>
        <w:pStyle w:val="Normal"/>
        <w:spacing w:lineRule="auto" w:line="276"/>
        <w:ind w:firstLine="709"/>
        <w:jc w:val="both"/>
        <w:rPr>
          <w:sz w:val="28"/>
          <w:szCs w:val="28"/>
        </w:rPr>
      </w:pPr>
      <w:r>
        <w:rPr>
          <w:sz w:val="28"/>
          <w:szCs w:val="28"/>
        </w:rPr>
        <w:t>Нормы предельно допустимых нагрузок для женщин при подъеме и перемещении тяжестей вручную установлены:</w:t>
      </w:r>
    </w:p>
    <w:p>
      <w:pPr>
        <w:pStyle w:val="Normal"/>
        <w:spacing w:lineRule="auto" w:line="276"/>
        <w:ind w:firstLine="709"/>
        <w:jc w:val="both"/>
        <w:rPr>
          <w:sz w:val="28"/>
          <w:szCs w:val="28"/>
        </w:rPr>
      </w:pPr>
      <w:r>
        <w:rPr>
          <w:sz w:val="28"/>
          <w:szCs w:val="28"/>
        </w:rPr>
        <w:t>Подъем и перемещения тяжестей при чередовании с другой работой (до 2 раз в час) – 10 кг;</w:t>
      </w:r>
    </w:p>
    <w:p>
      <w:pPr>
        <w:pStyle w:val="Normal"/>
        <w:spacing w:lineRule="auto" w:line="276"/>
        <w:ind w:firstLine="709"/>
        <w:jc w:val="both"/>
        <w:rPr>
          <w:sz w:val="28"/>
          <w:szCs w:val="28"/>
        </w:rPr>
      </w:pPr>
      <w:r>
        <w:rPr>
          <w:sz w:val="28"/>
          <w:szCs w:val="28"/>
        </w:rPr>
        <w:t>Подъем и перемещение тяжестей постоянно в течение рабочей смены – 7 кг.</w:t>
      </w:r>
    </w:p>
    <w:p>
      <w:pPr>
        <w:pStyle w:val="Normal"/>
        <w:spacing w:lineRule="auto" w:line="276"/>
        <w:ind w:firstLine="709"/>
        <w:jc w:val="both"/>
        <w:rPr/>
      </w:pPr>
      <w:r>
        <w:rPr>
          <w:sz w:val="28"/>
          <w:szCs w:val="28"/>
        </w:rPr>
        <w:t>Не допускается прием на работу лиц моложе 15 лет. Допускается прием на работу учащихся ОУ, других учебных заведений для выполнения легкого труда в свободное от учебы время с согласия одного из родителей или заменяющего его лиц по достижении ими 14 лет.</w:t>
      </w:r>
    </w:p>
    <w:p>
      <w:pPr>
        <w:pStyle w:val="Normal"/>
        <w:spacing w:lineRule="auto" w:line="276"/>
        <w:ind w:firstLine="709"/>
        <w:jc w:val="both"/>
        <w:rPr>
          <w:sz w:val="28"/>
          <w:szCs w:val="28"/>
        </w:rPr>
      </w:pPr>
      <w:r>
        <w:rPr>
          <w:sz w:val="28"/>
          <w:szCs w:val="28"/>
        </w:rPr>
        <w:t>Запрещается применение труда лиц моложе 18 лет на тяжелых работах, на работах связанных с вредными и опасными условиями труда, а также на работах, выполнение которых может причинить вред их нравственному развитию.</w:t>
      </w:r>
    </w:p>
    <w:p>
      <w:pPr>
        <w:pStyle w:val="Normal"/>
        <w:spacing w:lineRule="auto" w:line="276"/>
        <w:ind w:firstLine="709"/>
        <w:jc w:val="both"/>
        <w:rPr>
          <w:sz w:val="28"/>
          <w:szCs w:val="28"/>
        </w:rPr>
      </w:pPr>
      <w:r>
        <w:rPr>
          <w:sz w:val="28"/>
          <w:szCs w:val="28"/>
        </w:rPr>
        <w:t>Список данных работ утверждается Правительством РФ.</w:t>
      </w:r>
    </w:p>
    <w:p>
      <w:pPr>
        <w:pStyle w:val="Normal"/>
        <w:spacing w:lineRule="auto" w:line="276"/>
        <w:ind w:firstLine="709"/>
        <w:jc w:val="both"/>
        <w:rPr>
          <w:sz w:val="28"/>
          <w:szCs w:val="28"/>
        </w:rPr>
      </w:pPr>
      <w:r>
        <w:rPr>
          <w:sz w:val="28"/>
          <w:szCs w:val="28"/>
        </w:rPr>
        <w:t>Все лица моложе 21 года принимаются на работу лишь после предварительного медицинского осмотра, а в возрасте до 18 лет – подлежат ежегодному, обязательному медицинскому осмотру.</w:t>
      </w:r>
    </w:p>
    <w:p>
      <w:pPr>
        <w:pStyle w:val="Normal"/>
        <w:spacing w:lineRule="auto" w:line="276"/>
        <w:ind w:firstLine="709"/>
        <w:jc w:val="both"/>
        <w:rPr>
          <w:b/>
          <w:b/>
          <w:sz w:val="28"/>
          <w:szCs w:val="28"/>
        </w:rPr>
      </w:pPr>
      <w:r>
        <w:rPr>
          <w:sz w:val="28"/>
          <w:szCs w:val="28"/>
        </w:rPr>
        <w:t>Запрещается привлекать рабочих и служащих моложе 18 лет к ночным, сверхурочным работам и к работам в выходные и праздничные дни, направлять в командировки.</w:t>
      </w:r>
    </w:p>
    <w:p>
      <w:pPr>
        <w:pStyle w:val="Normal"/>
        <w:spacing w:lineRule="auto" w:line="276"/>
        <w:jc w:val="center"/>
        <w:rPr>
          <w:sz w:val="28"/>
          <w:szCs w:val="28"/>
        </w:rPr>
      </w:pPr>
      <w:r>
        <w:rPr>
          <w:b/>
          <w:sz w:val="28"/>
          <w:szCs w:val="28"/>
        </w:rPr>
        <w:t>6. Охрана труда. Общие требования</w:t>
      </w:r>
    </w:p>
    <w:p>
      <w:pPr>
        <w:pStyle w:val="Normal"/>
        <w:spacing w:lineRule="auto" w:line="276"/>
        <w:ind w:firstLine="708"/>
        <w:jc w:val="both"/>
        <w:rPr>
          <w:sz w:val="28"/>
          <w:szCs w:val="28"/>
        </w:rPr>
      </w:pPr>
      <w:r>
        <w:rPr>
          <w:sz w:val="28"/>
          <w:szCs w:val="28"/>
        </w:rPr>
        <w:t>Обеспечение здоровых и безопасных условий возлагается на работодателя. На работодателя также возлагается обеспечение обучения всех работников безопасным приемам труда, а также проведение инструктажа по охране труда, производственной санитарии, противопожарной охране и другим мерам безопасности.</w:t>
      </w:r>
    </w:p>
    <w:p>
      <w:pPr>
        <w:pStyle w:val="Normal"/>
        <w:spacing w:lineRule="auto" w:line="276"/>
        <w:ind w:firstLine="720"/>
        <w:jc w:val="both"/>
        <w:rPr/>
      </w:pPr>
      <w:r>
        <w:rPr>
          <w:sz w:val="28"/>
          <w:szCs w:val="28"/>
        </w:rPr>
        <w:t>Работодатель несет материальную ответственность за вред, причиненный здоровью работников трудовым</w:t>
      </w:r>
      <w:r>
        <w:rPr>
          <w:spacing w:val="-14"/>
          <w:sz w:val="28"/>
          <w:szCs w:val="28"/>
        </w:rPr>
        <w:t xml:space="preserve"> </w:t>
      </w:r>
      <w:r>
        <w:rPr>
          <w:sz w:val="28"/>
          <w:szCs w:val="28"/>
        </w:rPr>
        <w:t>увечьем, происшедшим при выполнении пострадавшим своих трудовых обязанностей на территории работодателя и в рабочее время, а так же во время следования к месту работы или с работы на транспорте, предоставленном работодателем.</w:t>
      </w:r>
    </w:p>
    <w:p>
      <w:pPr>
        <w:pStyle w:val="Normal"/>
        <w:spacing w:lineRule="auto" w:line="276"/>
        <w:ind w:firstLine="720"/>
        <w:jc w:val="both"/>
        <w:rPr>
          <w:sz w:val="28"/>
          <w:szCs w:val="28"/>
        </w:rPr>
      </w:pPr>
      <w:r>
        <w:rPr>
          <w:sz w:val="28"/>
          <w:szCs w:val="28"/>
        </w:rPr>
        <w:t>Примечание. Термин «работодатель» охватывает образовательные учреждения и организации всех форм собственности.</w:t>
      </w:r>
    </w:p>
    <w:p>
      <w:pPr>
        <w:pStyle w:val="Normal"/>
        <w:spacing w:lineRule="auto" w:line="276"/>
        <w:ind w:firstLine="720"/>
        <w:jc w:val="both"/>
        <w:rPr/>
      </w:pPr>
      <w:r>
        <w:rPr>
          <w:sz w:val="28"/>
          <w:szCs w:val="28"/>
        </w:rPr>
        <w:t>Работники ОУ или очевидцы обязаны немедленно извещать своего руководителя или вышестоящего руководителя о каждом происшедшем несчастном случае или об ухудшении состояния своего здоровья в связи с проявлением признаков острого заболевания (отравления) при осуществлении действий, обусловленных трудовыми отношениями с работодателем.</w:t>
      </w:r>
    </w:p>
    <w:p>
      <w:pPr>
        <w:pStyle w:val="Normal"/>
        <w:spacing w:lineRule="auto" w:line="276"/>
        <w:ind w:firstLine="720"/>
        <w:jc w:val="both"/>
        <w:rPr>
          <w:sz w:val="28"/>
          <w:szCs w:val="28"/>
        </w:rPr>
      </w:pPr>
      <w:r>
        <w:rPr>
          <w:sz w:val="28"/>
          <w:szCs w:val="28"/>
        </w:rPr>
        <w:t>При несчастном случае на производстве работодатель обязан:</w:t>
      </w:r>
    </w:p>
    <w:p>
      <w:pPr>
        <w:pStyle w:val="Normal"/>
        <w:spacing w:lineRule="auto" w:line="276"/>
        <w:ind w:firstLine="720"/>
        <w:jc w:val="both"/>
        <w:rPr>
          <w:sz w:val="28"/>
          <w:szCs w:val="28"/>
        </w:rPr>
      </w:pPr>
      <w:r>
        <w:rPr>
          <w:sz w:val="28"/>
          <w:szCs w:val="28"/>
        </w:rPr>
        <w:t>немедленно организовать первую помощь пострадавшему и при необходимости доставку его в учреждение здравоохранение;</w:t>
      </w:r>
    </w:p>
    <w:p>
      <w:pPr>
        <w:pStyle w:val="Normal"/>
        <w:spacing w:lineRule="auto" w:line="276"/>
        <w:ind w:firstLine="720"/>
        <w:jc w:val="both"/>
        <w:rPr>
          <w:sz w:val="28"/>
          <w:szCs w:val="28"/>
        </w:rPr>
      </w:pPr>
      <w:r>
        <w:rPr>
          <w:sz w:val="28"/>
          <w:szCs w:val="28"/>
        </w:rPr>
        <w:t>принять меры по предотвращению развития аварийной ситуации и воздействие травмирующих факторов на других лиц;</w:t>
      </w:r>
    </w:p>
    <w:p>
      <w:pPr>
        <w:pStyle w:val="Normal"/>
        <w:spacing w:lineRule="auto" w:line="276"/>
        <w:ind w:firstLine="720"/>
        <w:jc w:val="both"/>
        <w:rPr/>
      </w:pPr>
      <w:r>
        <w:rPr>
          <w:sz w:val="28"/>
          <w:szCs w:val="28"/>
        </w:rPr>
        <w:t>сохранить обстановку на месте несчастного случая до начала расследования в ОУ, если это не угрожает жизни и здоровью окружающих и не ведет к аварии;</w:t>
      </w:r>
    </w:p>
    <w:p>
      <w:pPr>
        <w:pStyle w:val="Normal"/>
        <w:spacing w:lineRule="auto" w:line="276"/>
        <w:ind w:firstLine="720"/>
        <w:jc w:val="both"/>
        <w:rPr>
          <w:sz w:val="28"/>
          <w:szCs w:val="28"/>
        </w:rPr>
      </w:pPr>
      <w:r>
        <w:rPr>
          <w:sz w:val="28"/>
          <w:szCs w:val="28"/>
        </w:rPr>
        <w:t>обеспечить своевременное расследование и учет несчастного случая на производстве, вручение экземпляра акта но форме Н-1 пострадавшему или его представителю.</w:t>
      </w:r>
    </w:p>
    <w:p>
      <w:pPr>
        <w:pStyle w:val="Normal"/>
        <w:spacing w:lineRule="auto" w:line="276"/>
        <w:ind w:firstLine="720"/>
        <w:jc w:val="both"/>
        <w:rPr>
          <w:sz w:val="28"/>
          <w:szCs w:val="28"/>
        </w:rPr>
      </w:pPr>
      <w:r>
        <w:rPr>
          <w:sz w:val="28"/>
          <w:szCs w:val="28"/>
        </w:rPr>
        <w:t>Несчастный случай, о котором не было своевременно сообщено работодателю, или в результате которого нетрудоспособность наступила не сразу, расследуются работодателем по заявлению пострадавшего или его представителя в установленном порядке в течение месяца.</w:t>
      </w:r>
    </w:p>
    <w:p>
      <w:pPr>
        <w:pStyle w:val="Normal"/>
        <w:spacing w:lineRule="auto" w:line="276"/>
        <w:ind w:firstLine="720"/>
        <w:jc w:val="both"/>
        <w:rPr>
          <w:sz w:val="28"/>
          <w:szCs w:val="28"/>
        </w:rPr>
      </w:pPr>
      <w:r>
        <w:rPr>
          <w:sz w:val="28"/>
          <w:szCs w:val="28"/>
        </w:rPr>
        <w:t>Разногласия по вопросам расследования, оформления и учета несчастных случаев на производстве, непризнания работодателем несчастного случая, отказ в проведении расследования несчастного случая и составления соответствующего акта, несогласия пострадавшего или его доверенного лица с содержанием этого акта рассматриваются соответствующими органами государственной инспекции труда или судом.</w:t>
      </w:r>
    </w:p>
    <w:p>
      <w:pPr>
        <w:pStyle w:val="Normal"/>
        <w:spacing w:lineRule="auto" w:line="276"/>
        <w:ind w:firstLine="720"/>
        <w:jc w:val="both"/>
        <w:rPr>
          <w:sz w:val="28"/>
          <w:szCs w:val="28"/>
        </w:rPr>
      </w:pPr>
      <w:r>
        <w:rPr>
          <w:sz w:val="28"/>
          <w:szCs w:val="28"/>
        </w:rPr>
        <w:t>При получении работником трудового увечья (степень утраты трудоспособности определяет медико-санитарная экспертная комиссия МСЭК) пострадавший или доверенное лицо подает работодателю заявление о возмещении вреда. Работодатель обязан в 10-дневный срок рассмотреть заявление и свое решение оформить приказом по образовательному учреждению (копия приказа вручается пострадавшему или доверенному лицу). При несогласии потерпевшего (доверенного лица) с решением работодателя или отказе, неполучении ответа в установленный срок спор рассматривается государственным инспектором труда, техническим инспектором труда профсоюза или судом.</w:t>
      </w:r>
    </w:p>
    <w:p>
      <w:pPr>
        <w:pStyle w:val="Normal"/>
        <w:spacing w:lineRule="auto" w:line="276"/>
        <w:ind w:firstLine="709"/>
        <w:jc w:val="both"/>
        <w:rPr>
          <w:sz w:val="28"/>
          <w:szCs w:val="28"/>
        </w:rPr>
      </w:pPr>
      <w:r>
        <w:rPr>
          <w:sz w:val="28"/>
          <w:szCs w:val="28"/>
        </w:rPr>
        <w:t>Работодатель помимо возмещения имущественного вреда обязан возместить потерпевшему, получившему трудовое увечье, моральный вред (физические и нравственные страдания), который возмещается в денежной или иной материальной форме, а также компенсировать, дополнительные расходы: приобретение лекарств, протезирование, санаторно-курортное лечение, дополнительное питание и т. д.</w:t>
      </w:r>
    </w:p>
    <w:p>
      <w:pPr>
        <w:pStyle w:val="Normal"/>
        <w:spacing w:lineRule="auto" w:line="276"/>
        <w:ind w:firstLine="709"/>
        <w:jc w:val="both"/>
        <w:rPr>
          <w:sz w:val="28"/>
          <w:szCs w:val="28"/>
        </w:rPr>
      </w:pPr>
      <w:r>
        <w:rPr>
          <w:sz w:val="28"/>
          <w:szCs w:val="28"/>
        </w:rPr>
        <w:t>Сверх возмещения вреда (имущественного, морального) работодатель обязан выплатить потерпевшему единовременное пособие, размер которого определяется в соответствии со степенью утраты профессиональной трудоспособности, исходя из установленного на день выплаты минимального размере оплаты труда за 5 лет.</w:t>
      </w:r>
    </w:p>
    <w:p>
      <w:pPr>
        <w:pStyle w:val="Normal"/>
        <w:spacing w:lineRule="auto" w:line="276"/>
        <w:ind w:firstLine="709"/>
        <w:jc w:val="both"/>
        <w:rPr>
          <w:sz w:val="28"/>
          <w:szCs w:val="28"/>
        </w:rPr>
      </w:pPr>
      <w:r>
        <w:rPr>
          <w:sz w:val="28"/>
          <w:szCs w:val="28"/>
        </w:rPr>
        <w:t>На работах с вредными условиями труда, а также в не отапливаемых помещениях, на воздухе или связанных с загрязнением, работникам выдаются бесплатно по установленным нормам спецодежда, специальная обувь и другие средства индивидуальной зашиты.</w:t>
      </w:r>
    </w:p>
    <w:p>
      <w:pPr>
        <w:pStyle w:val="Normal"/>
        <w:spacing w:lineRule="auto" w:line="276"/>
        <w:ind w:firstLine="709"/>
        <w:jc w:val="both"/>
        <w:rPr>
          <w:sz w:val="28"/>
          <w:szCs w:val="28"/>
        </w:rPr>
      </w:pPr>
      <w:r>
        <w:rPr>
          <w:sz w:val="28"/>
          <w:szCs w:val="28"/>
        </w:rPr>
        <w:t>На работах, связанных с загрязнением, работникам выдается бесплатно по установленным нормам мыло или другие смывающие и обезжиривающие средства.</w:t>
      </w:r>
    </w:p>
    <w:p>
      <w:pPr>
        <w:pStyle w:val="Normal"/>
        <w:spacing w:lineRule="auto" w:line="276"/>
        <w:ind w:firstLine="709"/>
        <w:jc w:val="both"/>
        <w:rPr>
          <w:sz w:val="28"/>
          <w:szCs w:val="28"/>
        </w:rPr>
      </w:pPr>
      <w:r>
        <w:rPr>
          <w:sz w:val="28"/>
          <w:szCs w:val="28"/>
        </w:rPr>
        <w:t>Работники, занятые на тяжелых работах, на работах с вредными и опасными условиями труда, а также на работах, связанных с движением транспорта, проходят обязательно предварительные, при поступлении на работу, и периодические медицинские осмотры для определения пригодности их к поручаемой работе и предупреждения профессиональных, заболеваний за счет средств работодателя. Работники предприятий торговли, общественного питания, лечебно-профилактических и детских учреждений проходят указанные медицинские осмотры в целях охраны здоровья населения, предупреждения распространения заболеваний.</w:t>
      </w:r>
    </w:p>
    <w:p>
      <w:pPr>
        <w:pStyle w:val="Normal"/>
        <w:spacing w:lineRule="auto" w:line="276"/>
        <w:ind w:firstLine="709"/>
        <w:jc w:val="both"/>
        <w:rPr>
          <w:sz w:val="28"/>
          <w:szCs w:val="28"/>
        </w:rPr>
      </w:pPr>
      <w:r>
        <w:rPr>
          <w:sz w:val="28"/>
          <w:szCs w:val="28"/>
        </w:rPr>
        <w:t>Работники обязаны соблюдать правила и инструкции по охране труда, соблюдать установленные требования безопасности при обращении с машинами, приборами, установками и механизмами, пользоваться выдаваемыми им средствами индивидуальной защиты.</w:t>
      </w:r>
    </w:p>
    <w:p>
      <w:pPr>
        <w:pStyle w:val="Normal"/>
        <w:spacing w:lineRule="auto" w:line="276"/>
        <w:ind w:firstLine="709"/>
        <w:jc w:val="both"/>
        <w:rPr/>
      </w:pPr>
      <w:r>
        <w:rPr>
          <w:sz w:val="28"/>
          <w:szCs w:val="28"/>
        </w:rPr>
        <w:t>Основные несчастные случаи в ОУ происходят: при передвижении по территории, падении с высоты, проведении спортивных состязаний, занятиях по физкультуре, работе без защитных приспособлений на оборудовании и т.п.</w:t>
      </w:r>
    </w:p>
    <w:p>
      <w:pPr>
        <w:pStyle w:val="41"/>
        <w:shd w:fill="auto" w:val="clear"/>
        <w:tabs>
          <w:tab w:val="clear" w:pos="708"/>
          <w:tab w:val="left" w:pos="10206" w:leader="none"/>
        </w:tabs>
        <w:spacing w:lineRule="auto" w:line="276" w:before="0" w:after="0"/>
        <w:jc w:val="center"/>
        <w:rPr>
          <w:rStyle w:val="31"/>
          <w:bCs w:val="false"/>
          <w:color w:val="000000"/>
          <w:sz w:val="28"/>
          <w:szCs w:val="28"/>
        </w:rPr>
      </w:pPr>
      <w:r>
        <w:rPr/>
      </w:r>
      <w:bookmarkStart w:id="0" w:name="bookmark7"/>
      <w:bookmarkStart w:id="1" w:name="bookmark7"/>
    </w:p>
    <w:p>
      <w:pPr>
        <w:pStyle w:val="41"/>
        <w:shd w:fill="auto" w:val="clear"/>
        <w:tabs>
          <w:tab w:val="clear" w:pos="708"/>
          <w:tab w:val="left" w:pos="10206" w:leader="none"/>
        </w:tabs>
        <w:spacing w:lineRule="auto" w:line="276" w:before="0" w:after="0"/>
        <w:jc w:val="center"/>
        <w:rPr/>
      </w:pPr>
      <w:r>
        <w:rPr>
          <w:rStyle w:val="31"/>
          <w:bCs w:val="false"/>
          <w:color w:val="000000"/>
          <w:sz w:val="28"/>
          <w:szCs w:val="28"/>
        </w:rPr>
        <w:t>7. Права</w:t>
      </w:r>
      <w:r>
        <w:rPr>
          <w:rStyle w:val="31"/>
          <w:bCs w:val="false"/>
          <w:color w:val="000000"/>
        </w:rPr>
        <w:t xml:space="preserve"> </w:t>
      </w:r>
      <w:r>
        <w:rPr>
          <w:rStyle w:val="31"/>
          <w:bCs w:val="false"/>
          <w:color w:val="000000"/>
          <w:sz w:val="28"/>
          <w:szCs w:val="28"/>
        </w:rPr>
        <w:t>и обязанности</w:t>
      </w:r>
      <w:bookmarkEnd w:id="1"/>
      <w:r>
        <w:rPr>
          <w:rStyle w:val="31"/>
          <w:bCs w:val="false"/>
          <w:color w:val="000000"/>
          <w:sz w:val="28"/>
          <w:szCs w:val="28"/>
        </w:rPr>
        <w:t>.</w:t>
      </w:r>
      <w:r>
        <w:rPr>
          <w:rStyle w:val="4"/>
          <w:bCs w:val="false"/>
          <w:color w:val="000000"/>
          <w:sz w:val="28"/>
          <w:szCs w:val="28"/>
        </w:rPr>
        <w:t xml:space="preserve"> Основные права и обязанности работника. Основные права и обязанности работодателя</w:t>
      </w:r>
    </w:p>
    <w:p>
      <w:pPr>
        <w:pStyle w:val="41"/>
        <w:shd w:fill="auto" w:val="clear"/>
        <w:spacing w:lineRule="auto" w:line="276" w:before="0" w:after="0"/>
        <w:ind w:right="2540" w:hanging="0"/>
        <w:jc w:val="both"/>
        <w:rPr>
          <w:rStyle w:val="21"/>
          <w:color w:val="000000"/>
          <w:sz w:val="28"/>
          <w:szCs w:val="28"/>
        </w:rPr>
      </w:pPr>
      <w:r>
        <w:rPr>
          <w:rStyle w:val="4"/>
          <w:bCs w:val="false"/>
          <w:color w:val="000000"/>
          <w:sz w:val="28"/>
          <w:szCs w:val="28"/>
        </w:rPr>
        <w:t>Каждый работник имеет право на:</w:t>
      </w:r>
    </w:p>
    <w:p>
      <w:pPr>
        <w:pStyle w:val="211"/>
        <w:shd w:fill="auto" w:val="clear"/>
        <w:tabs>
          <w:tab w:val="clear" w:pos="708"/>
          <w:tab w:val="left" w:pos="424" w:leader="none"/>
        </w:tabs>
        <w:spacing w:lineRule="auto" w:line="276" w:before="0" w:after="0"/>
        <w:ind w:left="0" w:right="0" w:hanging="0"/>
        <w:jc w:val="both"/>
        <w:rPr/>
      </w:pPr>
      <w:r>
        <w:rPr>
          <w:rStyle w:val="21"/>
          <w:color w:val="000000"/>
          <w:sz w:val="28"/>
          <w:szCs w:val="28"/>
        </w:rPr>
        <w:t>- заключение, изменение и расторжение трудового договора в порядке и на условиях, которые установлены Трудовым кодексом РФ, иными федеральными законами;</w:t>
      </w:r>
    </w:p>
    <w:p>
      <w:pPr>
        <w:pStyle w:val="211"/>
        <w:shd w:fill="auto" w:val="clear"/>
        <w:tabs>
          <w:tab w:val="clear" w:pos="708"/>
          <w:tab w:val="left" w:pos="424" w:leader="none"/>
        </w:tabs>
        <w:spacing w:lineRule="auto" w:line="276" w:before="0" w:after="0"/>
        <w:ind w:left="0" w:right="0" w:hanging="0"/>
        <w:jc w:val="both"/>
        <w:rPr/>
      </w:pPr>
      <w:r>
        <w:rPr>
          <w:rStyle w:val="21"/>
          <w:color w:val="000000"/>
          <w:sz w:val="28"/>
          <w:szCs w:val="28"/>
        </w:rPr>
        <w:t>- предоставление ему работы, обусловленной трудовым договором;</w:t>
      </w:r>
    </w:p>
    <w:p>
      <w:pPr>
        <w:pStyle w:val="211"/>
        <w:shd w:fill="auto" w:val="clear"/>
        <w:tabs>
          <w:tab w:val="clear" w:pos="708"/>
          <w:tab w:val="left" w:pos="424" w:leader="none"/>
        </w:tabs>
        <w:spacing w:lineRule="auto" w:line="276" w:before="0" w:after="0"/>
        <w:ind w:left="0" w:right="0" w:hanging="0"/>
        <w:jc w:val="both"/>
        <w:rPr/>
      </w:pPr>
      <w:r>
        <w:rPr>
          <w:rStyle w:val="21"/>
          <w:color w:val="000000"/>
          <w:sz w:val="28"/>
          <w:szCs w:val="28"/>
        </w:rPr>
        <w:t>- рабочее место, соответствующее государственным нормативным требованиям охраны труда и условиям, предусмотренным коллективным договором;</w:t>
      </w:r>
    </w:p>
    <w:p>
      <w:pPr>
        <w:pStyle w:val="211"/>
        <w:shd w:fill="auto" w:val="clear"/>
        <w:tabs>
          <w:tab w:val="clear" w:pos="708"/>
          <w:tab w:val="left" w:pos="424" w:leader="none"/>
        </w:tabs>
        <w:spacing w:lineRule="auto" w:line="276" w:before="0" w:after="0"/>
        <w:ind w:left="0" w:right="0" w:hanging="0"/>
        <w:jc w:val="both"/>
        <w:rPr/>
      </w:pPr>
      <w:r>
        <w:rPr>
          <w:rStyle w:val="21"/>
          <w:color w:val="000000"/>
          <w:sz w:val="28"/>
          <w:szCs w:val="28"/>
        </w:rPr>
        <w:t>- своевременную и в полном объеме выплату заработной платы в соответствии со своей квалификацией, учебной нагрузкой, качеством выполненной работы;</w:t>
      </w:r>
    </w:p>
    <w:p>
      <w:pPr>
        <w:pStyle w:val="211"/>
        <w:shd w:fill="auto" w:val="clear"/>
        <w:tabs>
          <w:tab w:val="clear" w:pos="708"/>
          <w:tab w:val="left" w:pos="424" w:leader="none"/>
        </w:tabs>
        <w:spacing w:lineRule="auto" w:line="276" w:before="0" w:after="0"/>
        <w:ind w:left="0" w:right="0" w:hanging="0"/>
        <w:jc w:val="both"/>
        <w:rPr/>
      </w:pPr>
      <w:r>
        <w:rPr>
          <w:rStyle w:val="21"/>
          <w:color w:val="000000"/>
          <w:sz w:val="28"/>
          <w:szCs w:val="28"/>
        </w:rPr>
        <w:t>- отдых, обеспечиваемый установлением продолжительности рабочего времени, предоставлением еженедельных выходных дней, нерабочих праздничных дней, оплачиваемых ежегодных отпусков;</w:t>
      </w:r>
    </w:p>
    <w:p>
      <w:pPr>
        <w:pStyle w:val="211"/>
        <w:shd w:fill="auto" w:val="clear"/>
        <w:tabs>
          <w:tab w:val="clear" w:pos="708"/>
          <w:tab w:val="left" w:pos="424" w:leader="none"/>
        </w:tabs>
        <w:spacing w:lineRule="auto" w:line="276" w:before="0" w:after="0"/>
        <w:ind w:left="0" w:right="0" w:hanging="0"/>
        <w:jc w:val="both"/>
        <w:rPr/>
      </w:pPr>
      <w:r>
        <w:rPr>
          <w:rStyle w:val="21"/>
          <w:color w:val="000000"/>
          <w:sz w:val="28"/>
          <w:szCs w:val="28"/>
        </w:rPr>
        <w:t>- полную достоверную информацию об условиях труда и требованиях охраны труда на рабочем месте;</w:t>
      </w:r>
    </w:p>
    <w:p>
      <w:pPr>
        <w:pStyle w:val="211"/>
        <w:shd w:fill="auto" w:val="clear"/>
        <w:tabs>
          <w:tab w:val="clear" w:pos="708"/>
          <w:tab w:val="left" w:pos="424" w:leader="none"/>
        </w:tabs>
        <w:spacing w:lineRule="auto" w:line="276" w:before="0" w:after="0"/>
        <w:ind w:left="0" w:right="0" w:hanging="0"/>
        <w:jc w:val="both"/>
        <w:rPr/>
      </w:pPr>
      <w:r>
        <w:rPr>
          <w:rStyle w:val="21"/>
          <w:color w:val="000000"/>
          <w:sz w:val="28"/>
          <w:szCs w:val="28"/>
        </w:rPr>
        <w:t>- профессиональную подготовку, переподготовку и повышение своей квалификации в порядке, установленном Трудовым кодексом РФ, иными федеральными законами;</w:t>
      </w:r>
    </w:p>
    <w:p>
      <w:pPr>
        <w:pStyle w:val="211"/>
        <w:shd w:fill="auto" w:val="clear"/>
        <w:tabs>
          <w:tab w:val="clear" w:pos="708"/>
          <w:tab w:val="left" w:pos="424" w:leader="none"/>
        </w:tabs>
        <w:spacing w:lineRule="auto" w:line="276" w:before="0" w:after="0"/>
        <w:ind w:left="0" w:right="0" w:hanging="0"/>
        <w:jc w:val="both"/>
        <w:rPr/>
      </w:pPr>
      <w:r>
        <w:rPr>
          <w:rStyle w:val="21"/>
          <w:color w:val="000000"/>
          <w:sz w:val="28"/>
          <w:szCs w:val="28"/>
        </w:rPr>
        <w:t>- участие в профессиональных союзов и вступление в них для защиты своих трудовых прав, свобод и законных интересов;</w:t>
      </w:r>
    </w:p>
    <w:p>
      <w:pPr>
        <w:pStyle w:val="211"/>
        <w:shd w:fill="auto" w:val="clear"/>
        <w:tabs>
          <w:tab w:val="clear" w:pos="708"/>
          <w:tab w:val="left" w:pos="424" w:leader="none"/>
        </w:tabs>
        <w:spacing w:lineRule="auto" w:line="276" w:before="0" w:after="0"/>
        <w:ind w:left="0" w:right="0" w:hanging="0"/>
        <w:jc w:val="both"/>
        <w:rPr/>
      </w:pPr>
      <w:r>
        <w:rPr>
          <w:rStyle w:val="21"/>
          <w:color w:val="000000"/>
          <w:sz w:val="28"/>
          <w:szCs w:val="28"/>
        </w:rPr>
        <w:t>- участие в управлении организацией в предусмотренных Трудовым кодексом РФ, иными федеральными законами и коллективным договором формах;</w:t>
      </w:r>
    </w:p>
    <w:p>
      <w:pPr>
        <w:pStyle w:val="211"/>
        <w:shd w:fill="auto" w:val="clear"/>
        <w:tabs>
          <w:tab w:val="clear" w:pos="708"/>
          <w:tab w:val="left" w:pos="424" w:leader="none"/>
        </w:tabs>
        <w:spacing w:lineRule="auto" w:line="276" w:before="0" w:after="0"/>
        <w:ind w:left="0" w:right="0" w:hanging="0"/>
        <w:jc w:val="both"/>
        <w:rPr/>
      </w:pPr>
      <w:r>
        <w:rPr>
          <w:rStyle w:val="21"/>
          <w:color w:val="000000"/>
          <w:sz w:val="28"/>
          <w:szCs w:val="28"/>
        </w:rPr>
        <w:t>- ведение коллективных переговоров и заключение коллективных договоров и соглашений через своих представителей, а также на информацию о выполнении коллективного договора, соглашений;</w:t>
      </w:r>
    </w:p>
    <w:p>
      <w:pPr>
        <w:pStyle w:val="211"/>
        <w:shd w:fill="auto" w:val="clear"/>
        <w:tabs>
          <w:tab w:val="clear" w:pos="708"/>
          <w:tab w:val="left" w:pos="424" w:leader="none"/>
        </w:tabs>
        <w:spacing w:lineRule="auto" w:line="276" w:before="0" w:after="0"/>
        <w:ind w:left="0" w:right="0" w:hanging="0"/>
        <w:jc w:val="both"/>
        <w:rPr/>
      </w:pPr>
      <w:r>
        <w:rPr>
          <w:rStyle w:val="21"/>
          <w:color w:val="000000"/>
          <w:sz w:val="28"/>
          <w:szCs w:val="28"/>
        </w:rPr>
        <w:t>- защиту своих трудовых прав, свобод и законных интересов всеми не запрещенными законом способами;</w:t>
      </w:r>
    </w:p>
    <w:p>
      <w:pPr>
        <w:pStyle w:val="211"/>
        <w:shd w:fill="auto" w:val="clear"/>
        <w:tabs>
          <w:tab w:val="clear" w:pos="708"/>
          <w:tab w:val="left" w:pos="424" w:leader="none"/>
        </w:tabs>
        <w:spacing w:lineRule="auto" w:line="276" w:before="0" w:after="0"/>
        <w:ind w:left="0" w:right="0" w:hanging="0"/>
        <w:jc w:val="both"/>
        <w:rPr/>
      </w:pPr>
      <w:r>
        <w:rPr>
          <w:rStyle w:val="21"/>
          <w:color w:val="000000"/>
          <w:sz w:val="28"/>
          <w:szCs w:val="28"/>
        </w:rPr>
        <w:t>- разрешение индивидуальных и коллективных трудовых споров, включая право на забастовку, в порядке, установленном Трудовым кодексом РФ, иными федеральными законами;</w:t>
      </w:r>
    </w:p>
    <w:p>
      <w:pPr>
        <w:pStyle w:val="211"/>
        <w:shd w:fill="auto" w:val="clear"/>
        <w:tabs>
          <w:tab w:val="clear" w:pos="708"/>
          <w:tab w:val="left" w:pos="424" w:leader="none"/>
        </w:tabs>
        <w:spacing w:lineRule="auto" w:line="276" w:before="0" w:after="0"/>
        <w:ind w:left="0" w:right="0" w:hanging="0"/>
        <w:jc w:val="both"/>
        <w:rPr>
          <w:rStyle w:val="21"/>
          <w:b/>
          <w:b/>
          <w:bCs/>
          <w:color w:val="000000"/>
          <w:sz w:val="28"/>
          <w:szCs w:val="28"/>
        </w:rPr>
      </w:pPr>
      <w:r>
        <w:rPr>
          <w:rStyle w:val="21"/>
          <w:color w:val="000000"/>
          <w:sz w:val="28"/>
          <w:szCs w:val="28"/>
        </w:rPr>
        <w:t>- возмещение вреда, причиненного ему в связи с исполнением трудовых обязанностей, и компенсацию морального вреда в порядке, установленном Трудовым кодексом РФ, иными федеральными законами;</w:t>
      </w:r>
    </w:p>
    <w:p>
      <w:pPr>
        <w:pStyle w:val="34"/>
        <w:shd w:fill="auto" w:val="clear"/>
        <w:spacing w:lineRule="auto" w:line="276" w:before="0" w:after="0"/>
        <w:ind w:left="0" w:right="0" w:hanging="0"/>
        <w:rPr/>
      </w:pPr>
      <w:r>
        <w:rPr>
          <w:rStyle w:val="21"/>
          <w:color w:val="000000"/>
          <w:sz w:val="28"/>
          <w:szCs w:val="28"/>
        </w:rPr>
        <w:t>- обязательное социальное страхование в случаях, предусмотренных федеральными законами.</w:t>
      </w:r>
      <w:bookmarkStart w:id="2" w:name="bookmark8"/>
      <w:r>
        <w:rPr>
          <w:rStyle w:val="31"/>
          <w:b w:val="false"/>
          <w:bCs w:val="false"/>
          <w:color w:val="000000"/>
        </w:rPr>
        <w:t xml:space="preserve"> </w:t>
      </w:r>
    </w:p>
    <w:p>
      <w:pPr>
        <w:pStyle w:val="34"/>
        <w:shd w:fill="auto" w:val="clear"/>
        <w:spacing w:lineRule="auto" w:line="276" w:before="0" w:after="0"/>
        <w:ind w:left="0" w:right="0" w:hanging="0"/>
        <w:rPr>
          <w:rStyle w:val="21"/>
          <w:color w:val="000000"/>
          <w:sz w:val="28"/>
          <w:szCs w:val="28"/>
        </w:rPr>
      </w:pPr>
      <w:r>
        <w:rPr>
          <w:rStyle w:val="31"/>
          <w:bCs w:val="false"/>
          <w:color w:val="000000"/>
          <w:sz w:val="28"/>
          <w:szCs w:val="28"/>
        </w:rPr>
        <w:t>Работник обязан:</w:t>
      </w:r>
      <w:bookmarkEnd w:id="2"/>
    </w:p>
    <w:p>
      <w:pPr>
        <w:pStyle w:val="211"/>
        <w:shd w:fill="auto" w:val="clear"/>
        <w:tabs>
          <w:tab w:val="clear" w:pos="708"/>
          <w:tab w:val="left" w:pos="744" w:leader="none"/>
        </w:tabs>
        <w:spacing w:lineRule="auto" w:line="276" w:before="0" w:after="0"/>
        <w:ind w:left="0" w:right="0" w:hanging="0"/>
        <w:jc w:val="both"/>
        <w:rPr/>
      </w:pPr>
      <w:r>
        <w:rPr>
          <w:rStyle w:val="21"/>
          <w:color w:val="000000"/>
          <w:sz w:val="28"/>
          <w:szCs w:val="28"/>
        </w:rPr>
        <w:t>- добросовестно исполнять свои трудовые обязанности, возложенные на него трудовым договором;</w:t>
      </w:r>
    </w:p>
    <w:p>
      <w:pPr>
        <w:pStyle w:val="211"/>
        <w:shd w:fill="auto" w:val="clear"/>
        <w:tabs>
          <w:tab w:val="clear" w:pos="708"/>
          <w:tab w:val="left" w:pos="744" w:leader="none"/>
        </w:tabs>
        <w:spacing w:lineRule="auto" w:line="276" w:before="0" w:after="0"/>
        <w:ind w:left="0" w:right="0" w:hanging="0"/>
        <w:jc w:val="both"/>
        <w:rPr/>
      </w:pPr>
      <w:r>
        <w:rPr>
          <w:rStyle w:val="21"/>
          <w:color w:val="000000"/>
          <w:sz w:val="28"/>
          <w:szCs w:val="28"/>
        </w:rPr>
        <w:t>- соблюдать правила внутреннего трудового распорядка;</w:t>
      </w:r>
    </w:p>
    <w:p>
      <w:pPr>
        <w:pStyle w:val="211"/>
        <w:shd w:fill="auto" w:val="clear"/>
        <w:tabs>
          <w:tab w:val="clear" w:pos="708"/>
          <w:tab w:val="left" w:pos="744" w:leader="none"/>
        </w:tabs>
        <w:spacing w:lineRule="auto" w:line="276" w:before="0" w:after="0"/>
        <w:ind w:left="0" w:right="0" w:hanging="0"/>
        <w:jc w:val="both"/>
        <w:rPr/>
      </w:pPr>
      <w:r>
        <w:rPr>
          <w:rStyle w:val="21"/>
          <w:color w:val="000000"/>
          <w:sz w:val="28"/>
          <w:szCs w:val="28"/>
        </w:rPr>
        <w:t>- соблюдать трудовую дисциплину;</w:t>
      </w:r>
    </w:p>
    <w:p>
      <w:pPr>
        <w:pStyle w:val="211"/>
        <w:shd w:fill="auto" w:val="clear"/>
        <w:tabs>
          <w:tab w:val="clear" w:pos="708"/>
          <w:tab w:val="left" w:pos="744" w:leader="none"/>
        </w:tabs>
        <w:spacing w:lineRule="auto" w:line="276" w:before="0" w:after="0"/>
        <w:ind w:left="0" w:right="0" w:hanging="0"/>
        <w:jc w:val="both"/>
        <w:rPr/>
      </w:pPr>
      <w:r>
        <w:rPr>
          <w:rStyle w:val="21"/>
          <w:color w:val="000000"/>
          <w:sz w:val="28"/>
          <w:szCs w:val="28"/>
        </w:rPr>
        <w:t>- выполнять установленные нормы труда;</w:t>
      </w:r>
    </w:p>
    <w:p>
      <w:pPr>
        <w:pStyle w:val="211"/>
        <w:shd w:fill="auto" w:val="clear"/>
        <w:tabs>
          <w:tab w:val="clear" w:pos="708"/>
          <w:tab w:val="left" w:pos="744" w:leader="none"/>
        </w:tabs>
        <w:spacing w:lineRule="auto" w:line="276" w:before="0" w:after="0"/>
        <w:ind w:left="0" w:right="0" w:hanging="0"/>
        <w:jc w:val="both"/>
        <w:rPr/>
      </w:pPr>
      <w:r>
        <w:rPr>
          <w:rStyle w:val="21"/>
          <w:color w:val="000000"/>
          <w:sz w:val="28"/>
          <w:szCs w:val="28"/>
        </w:rPr>
        <w:t>- соблюдать требования по охране труда и обеспечению безопасности труда;</w:t>
      </w:r>
    </w:p>
    <w:p>
      <w:pPr>
        <w:pStyle w:val="211"/>
        <w:shd w:fill="auto" w:val="clear"/>
        <w:tabs>
          <w:tab w:val="clear" w:pos="708"/>
          <w:tab w:val="left" w:pos="744" w:leader="none"/>
        </w:tabs>
        <w:spacing w:lineRule="auto" w:line="276" w:before="0" w:after="0"/>
        <w:ind w:left="0" w:right="0" w:hanging="0"/>
        <w:jc w:val="both"/>
        <w:rPr/>
      </w:pPr>
      <w:r>
        <w:rPr>
          <w:rStyle w:val="21"/>
          <w:color w:val="000000"/>
          <w:sz w:val="28"/>
          <w:szCs w:val="28"/>
        </w:rPr>
        <w:t>- бережно относиться к имуществу работодателя (в том числе к имуществу третьих лиц, находящемуся у работодателя, если работодатель несет ответственность за сохранность этого имущества) и других работников;</w:t>
      </w:r>
    </w:p>
    <w:p>
      <w:pPr>
        <w:pStyle w:val="211"/>
        <w:shd w:fill="auto" w:val="clear"/>
        <w:tabs>
          <w:tab w:val="clear" w:pos="708"/>
          <w:tab w:val="left" w:pos="744" w:leader="none"/>
        </w:tabs>
        <w:spacing w:lineRule="auto" w:line="276" w:before="0" w:after="0"/>
        <w:ind w:left="0" w:right="0" w:hanging="0"/>
        <w:jc w:val="both"/>
        <w:rPr/>
      </w:pPr>
      <w:r>
        <w:rPr>
          <w:rStyle w:val="21"/>
          <w:color w:val="000000"/>
          <w:sz w:val="28"/>
          <w:szCs w:val="28"/>
        </w:rPr>
        <w:t>- незамедлительно сообщить работодателю либо заместителю руководителю о возникновении ситуации, представляющей угрозу жизни и здоровью людей, сохранности имущества работодателя.</w:t>
      </w:r>
    </w:p>
    <w:p>
      <w:pPr>
        <w:pStyle w:val="41"/>
        <w:shd w:fill="auto" w:val="clear"/>
        <w:tabs>
          <w:tab w:val="clear" w:pos="708"/>
          <w:tab w:val="left" w:pos="10206" w:leader="none"/>
        </w:tabs>
        <w:spacing w:lineRule="auto" w:line="276" w:before="0" w:after="0"/>
        <w:jc w:val="both"/>
        <w:rPr>
          <w:rStyle w:val="21"/>
          <w:color w:val="000000"/>
          <w:sz w:val="28"/>
          <w:szCs w:val="28"/>
        </w:rPr>
      </w:pPr>
      <w:r>
        <w:rPr>
          <w:rStyle w:val="4"/>
          <w:bCs w:val="false"/>
          <w:color w:val="000000"/>
          <w:sz w:val="28"/>
          <w:szCs w:val="28"/>
        </w:rPr>
        <w:t>Работодатель имеет право:</w:t>
      </w:r>
    </w:p>
    <w:p>
      <w:pPr>
        <w:pStyle w:val="211"/>
        <w:shd w:fill="auto" w:val="clear"/>
        <w:tabs>
          <w:tab w:val="clear" w:pos="708"/>
          <w:tab w:val="left" w:pos="744" w:leader="none"/>
        </w:tabs>
        <w:spacing w:lineRule="auto" w:line="276" w:before="0" w:after="0"/>
        <w:ind w:left="0" w:right="0" w:hanging="0"/>
        <w:jc w:val="both"/>
        <w:rPr/>
      </w:pPr>
      <w:r>
        <w:rPr>
          <w:rStyle w:val="21"/>
          <w:color w:val="000000"/>
          <w:sz w:val="28"/>
          <w:szCs w:val="28"/>
        </w:rPr>
        <w:t>- заключать, изменять и расторгать трудовые договоры с работниками в порядке и на условиях, которые установлены Трудовым кодексом РФ, иными федеральными законами;</w:t>
      </w:r>
    </w:p>
    <w:p>
      <w:pPr>
        <w:pStyle w:val="211"/>
        <w:shd w:fill="auto" w:val="clear"/>
        <w:tabs>
          <w:tab w:val="clear" w:pos="708"/>
          <w:tab w:val="left" w:pos="744" w:leader="none"/>
        </w:tabs>
        <w:spacing w:lineRule="auto" w:line="276" w:before="0" w:after="0"/>
        <w:ind w:left="0" w:right="0" w:hanging="0"/>
        <w:jc w:val="both"/>
        <w:rPr/>
      </w:pPr>
      <w:r>
        <w:rPr>
          <w:rStyle w:val="21"/>
          <w:color w:val="000000"/>
          <w:sz w:val="28"/>
          <w:szCs w:val="28"/>
        </w:rPr>
        <w:t>- вести коллективные переговоры и заключать коллективные договоры;</w:t>
      </w:r>
    </w:p>
    <w:p>
      <w:pPr>
        <w:pStyle w:val="211"/>
        <w:shd w:fill="auto" w:val="clear"/>
        <w:tabs>
          <w:tab w:val="clear" w:pos="708"/>
          <w:tab w:val="left" w:pos="744" w:leader="none"/>
        </w:tabs>
        <w:spacing w:lineRule="auto" w:line="276" w:before="0" w:after="0"/>
        <w:ind w:left="0" w:right="0" w:hanging="0"/>
        <w:jc w:val="both"/>
        <w:rPr/>
      </w:pPr>
      <w:r>
        <w:rPr>
          <w:rStyle w:val="21"/>
          <w:color w:val="000000"/>
          <w:sz w:val="28"/>
          <w:szCs w:val="28"/>
        </w:rPr>
        <w:t>- поощрять работников за добросовестный эффективный труд;</w:t>
      </w:r>
    </w:p>
    <w:p>
      <w:pPr>
        <w:pStyle w:val="211"/>
        <w:shd w:fill="auto" w:val="clear"/>
        <w:tabs>
          <w:tab w:val="clear" w:pos="708"/>
          <w:tab w:val="left" w:pos="744" w:leader="none"/>
        </w:tabs>
        <w:spacing w:lineRule="auto" w:line="276" w:before="0" w:after="0"/>
        <w:ind w:left="0" w:right="0" w:hanging="0"/>
        <w:jc w:val="both"/>
        <w:rPr/>
      </w:pPr>
      <w:r>
        <w:rPr>
          <w:rStyle w:val="21"/>
          <w:color w:val="000000"/>
          <w:sz w:val="28"/>
          <w:szCs w:val="28"/>
        </w:rPr>
        <w:t>- требовать от работников исполнения ими трудовых обязанностей и бережного отношения к имуществу работодателя (в том числе к имуществу третьих лиц, находящемуся у работодателя, если работодатель несет ответственность за сохранность этого имущества) и других работников, соблюдения правил внутреннего трудового распорядка;</w:t>
      </w:r>
    </w:p>
    <w:p>
      <w:pPr>
        <w:pStyle w:val="211"/>
        <w:shd w:fill="auto" w:val="clear"/>
        <w:tabs>
          <w:tab w:val="clear" w:pos="708"/>
          <w:tab w:val="left" w:pos="744" w:leader="none"/>
        </w:tabs>
        <w:spacing w:lineRule="auto" w:line="276" w:before="0" w:after="0"/>
        <w:ind w:left="0" w:right="0" w:hanging="0"/>
        <w:jc w:val="both"/>
        <w:rPr/>
      </w:pPr>
      <w:r>
        <w:rPr>
          <w:rStyle w:val="21"/>
          <w:color w:val="000000"/>
          <w:sz w:val="28"/>
          <w:szCs w:val="28"/>
        </w:rPr>
        <w:t>- привлекать работников к дисциплинарной и материальной ответственности в порядке, установленном Трудовым кодексом РФ, иными федеральными законами;</w:t>
      </w:r>
    </w:p>
    <w:p>
      <w:pPr>
        <w:pStyle w:val="211"/>
        <w:shd w:fill="auto" w:val="clear"/>
        <w:tabs>
          <w:tab w:val="clear" w:pos="708"/>
          <w:tab w:val="left" w:pos="744" w:leader="none"/>
        </w:tabs>
        <w:spacing w:lineRule="auto" w:line="276" w:before="0" w:after="0"/>
        <w:ind w:left="0" w:right="0" w:hanging="0"/>
        <w:jc w:val="both"/>
        <w:rPr/>
      </w:pPr>
      <w:r>
        <w:rPr>
          <w:rStyle w:val="21"/>
          <w:color w:val="000000"/>
          <w:sz w:val="28"/>
          <w:szCs w:val="28"/>
        </w:rPr>
        <w:t>- утверждать локальные нормативные акты после коллективного их обсуждения на педагогических советах.</w:t>
      </w:r>
    </w:p>
    <w:p>
      <w:pPr>
        <w:pStyle w:val="41"/>
        <w:shd w:fill="auto" w:val="clear"/>
        <w:spacing w:lineRule="auto" w:line="276" w:before="0" w:after="0"/>
        <w:jc w:val="both"/>
        <w:rPr>
          <w:rStyle w:val="21"/>
          <w:color w:val="000000"/>
          <w:sz w:val="28"/>
          <w:szCs w:val="28"/>
        </w:rPr>
      </w:pPr>
      <w:r>
        <w:rPr>
          <w:rStyle w:val="4"/>
          <w:bCs w:val="false"/>
          <w:color w:val="000000"/>
          <w:sz w:val="28"/>
          <w:szCs w:val="28"/>
        </w:rPr>
        <w:t>Работодатель обязан:</w:t>
      </w:r>
    </w:p>
    <w:p>
      <w:pPr>
        <w:pStyle w:val="211"/>
        <w:shd w:fill="auto" w:val="clear"/>
        <w:tabs>
          <w:tab w:val="clear" w:pos="708"/>
          <w:tab w:val="left" w:pos="744" w:leader="none"/>
        </w:tabs>
        <w:spacing w:lineRule="auto" w:line="276" w:before="0" w:after="0"/>
        <w:ind w:left="0" w:right="0" w:hanging="0"/>
        <w:jc w:val="both"/>
        <w:rPr/>
      </w:pPr>
      <w:r>
        <w:rPr>
          <w:rStyle w:val="21"/>
          <w:color w:val="000000"/>
          <w:sz w:val="28"/>
          <w:szCs w:val="28"/>
        </w:rPr>
        <w:t>- соблюдать трудовое законодательство и иные нормативные правовые акты, содержащие нормы трудового права, локальные нормативные акты, условия коллективного договора, соглашений и трудовых договоров;</w:t>
      </w:r>
    </w:p>
    <w:p>
      <w:pPr>
        <w:pStyle w:val="211"/>
        <w:shd w:fill="auto" w:val="clear"/>
        <w:tabs>
          <w:tab w:val="clear" w:pos="708"/>
          <w:tab w:val="left" w:pos="744" w:leader="none"/>
        </w:tabs>
        <w:spacing w:lineRule="auto" w:line="276" w:before="0" w:after="0"/>
        <w:ind w:left="0" w:right="0" w:hanging="0"/>
        <w:jc w:val="both"/>
        <w:rPr/>
      </w:pPr>
      <w:r>
        <w:rPr>
          <w:rStyle w:val="21"/>
          <w:color w:val="000000"/>
          <w:sz w:val="28"/>
          <w:szCs w:val="28"/>
        </w:rPr>
        <w:t>- предоставлять работникам работу, обусловленную трудовым договором;</w:t>
      </w:r>
    </w:p>
    <w:p>
      <w:pPr>
        <w:pStyle w:val="211"/>
        <w:shd w:fill="auto" w:val="clear"/>
        <w:tabs>
          <w:tab w:val="clear" w:pos="708"/>
          <w:tab w:val="left" w:pos="744" w:leader="none"/>
        </w:tabs>
        <w:spacing w:lineRule="auto" w:line="276" w:before="0" w:after="0"/>
        <w:ind w:left="0" w:right="0" w:hanging="0"/>
        <w:jc w:val="both"/>
        <w:rPr/>
      </w:pPr>
      <w:r>
        <w:rPr>
          <w:rStyle w:val="21"/>
          <w:color w:val="000000"/>
          <w:sz w:val="28"/>
          <w:szCs w:val="28"/>
        </w:rPr>
        <w:t>- обеспечивать безопасность и условия труда, соответствующие государственным нормативным требованиям охраны труда;</w:t>
      </w:r>
    </w:p>
    <w:p>
      <w:pPr>
        <w:pStyle w:val="211"/>
        <w:shd w:fill="auto" w:val="clear"/>
        <w:tabs>
          <w:tab w:val="clear" w:pos="708"/>
          <w:tab w:val="left" w:pos="744" w:leader="none"/>
        </w:tabs>
        <w:spacing w:lineRule="auto" w:line="276" w:before="0" w:after="0"/>
        <w:ind w:left="0" w:right="0" w:hanging="0"/>
        <w:jc w:val="both"/>
        <w:rPr/>
      </w:pPr>
      <w:r>
        <w:rPr>
          <w:rStyle w:val="21"/>
          <w:color w:val="000000"/>
          <w:sz w:val="28"/>
          <w:szCs w:val="28"/>
        </w:rPr>
        <w:t>- обеспечивать работников оборудованием, инструментами, технической документацией и иными средствами, необходимыми для исполнения ими трудовых обязанностей;</w:t>
      </w:r>
    </w:p>
    <w:p>
      <w:pPr>
        <w:pStyle w:val="211"/>
        <w:shd w:fill="auto" w:val="clear"/>
        <w:tabs>
          <w:tab w:val="clear" w:pos="708"/>
          <w:tab w:val="left" w:pos="744" w:leader="none"/>
        </w:tabs>
        <w:spacing w:lineRule="auto" w:line="276" w:before="0" w:after="0"/>
        <w:ind w:left="0" w:right="0" w:hanging="0"/>
        <w:jc w:val="both"/>
        <w:rPr/>
      </w:pPr>
      <w:r>
        <w:rPr>
          <w:rStyle w:val="21"/>
          <w:color w:val="000000"/>
          <w:sz w:val="28"/>
          <w:szCs w:val="28"/>
        </w:rPr>
        <w:t>- обеспечивать работникам равную оплату за труд равной ценности;</w:t>
      </w:r>
    </w:p>
    <w:p>
      <w:pPr>
        <w:pStyle w:val="211"/>
        <w:shd w:fill="auto" w:val="clear"/>
        <w:tabs>
          <w:tab w:val="clear" w:pos="708"/>
          <w:tab w:val="left" w:pos="744" w:leader="none"/>
        </w:tabs>
        <w:spacing w:lineRule="auto" w:line="276" w:before="0" w:after="0"/>
        <w:ind w:left="0" w:right="0" w:hanging="0"/>
        <w:jc w:val="both"/>
        <w:rPr/>
      </w:pPr>
      <w:r>
        <w:rPr>
          <w:rStyle w:val="21"/>
          <w:color w:val="000000"/>
          <w:sz w:val="28"/>
          <w:szCs w:val="28"/>
        </w:rPr>
        <w:t>- выплачивать в полном размере причитающуюся работникам заработную плату в сроки, установленные в соответствии с Трудовым кодексом РФ, коллективным договором, правилами внутреннего трудового распорядка, трудовыми договорами;</w:t>
      </w:r>
    </w:p>
    <w:p>
      <w:pPr>
        <w:pStyle w:val="211"/>
        <w:shd w:fill="auto" w:val="clear"/>
        <w:tabs>
          <w:tab w:val="clear" w:pos="708"/>
          <w:tab w:val="left" w:pos="744" w:leader="none"/>
        </w:tabs>
        <w:spacing w:lineRule="auto" w:line="276" w:before="0" w:after="0"/>
        <w:ind w:left="0" w:right="0" w:hanging="0"/>
        <w:jc w:val="both"/>
        <w:rPr/>
      </w:pPr>
      <w:r>
        <w:rPr>
          <w:rStyle w:val="21"/>
          <w:color w:val="000000"/>
          <w:sz w:val="28"/>
          <w:szCs w:val="28"/>
        </w:rPr>
        <w:t>- вести коллективные переговоры, а также заключать коллективный договор в порядке, установленном Трудовым кодексом РФ;</w:t>
      </w:r>
    </w:p>
    <w:p>
      <w:pPr>
        <w:pStyle w:val="211"/>
        <w:shd w:fill="auto" w:val="clear"/>
        <w:tabs>
          <w:tab w:val="clear" w:pos="708"/>
          <w:tab w:val="left" w:pos="744" w:leader="none"/>
        </w:tabs>
        <w:spacing w:lineRule="auto" w:line="276" w:before="0" w:after="0"/>
        <w:ind w:left="0" w:right="0" w:hanging="0"/>
        <w:jc w:val="both"/>
        <w:rPr/>
      </w:pPr>
      <w:r>
        <w:rPr>
          <w:rStyle w:val="21"/>
          <w:color w:val="000000"/>
          <w:sz w:val="28"/>
          <w:szCs w:val="28"/>
        </w:rPr>
        <w:t>- предоставлять представителям работников полную и достоверную информацию, необходимую для заключения коллективного договора, соглашения и контроля за их выполнением;</w:t>
      </w:r>
    </w:p>
    <w:p>
      <w:pPr>
        <w:pStyle w:val="211"/>
        <w:shd w:fill="auto" w:val="clear"/>
        <w:tabs>
          <w:tab w:val="clear" w:pos="708"/>
          <w:tab w:val="left" w:pos="744" w:leader="none"/>
        </w:tabs>
        <w:spacing w:lineRule="auto" w:line="276" w:before="0" w:after="0"/>
        <w:ind w:left="0" w:right="0" w:hanging="0"/>
        <w:jc w:val="both"/>
        <w:rPr/>
      </w:pPr>
      <w:r>
        <w:rPr>
          <w:rStyle w:val="21"/>
          <w:color w:val="000000"/>
          <w:sz w:val="28"/>
          <w:szCs w:val="28"/>
        </w:rPr>
        <w:t>- знакомить работников под роспись с принимаемыми локальными нормативными актами, непосредственно связанными с их трудовой деятельностью;</w:t>
      </w:r>
    </w:p>
    <w:p>
      <w:pPr>
        <w:pStyle w:val="211"/>
        <w:shd w:fill="auto" w:val="clear"/>
        <w:tabs>
          <w:tab w:val="clear" w:pos="708"/>
          <w:tab w:val="left" w:pos="744" w:leader="none"/>
        </w:tabs>
        <w:spacing w:lineRule="auto" w:line="276" w:before="0" w:after="0"/>
        <w:ind w:left="0" w:right="0" w:hanging="0"/>
        <w:jc w:val="both"/>
        <w:rPr>
          <w:rFonts w:eastAsia="Arial Unicode MS"/>
          <w:color w:val="000000"/>
          <w:sz w:val="28"/>
          <w:szCs w:val="28"/>
          <w:highlight w:val="white"/>
        </w:rPr>
      </w:pPr>
      <w:r>
        <w:rPr>
          <w:rStyle w:val="21"/>
          <w:color w:val="000000"/>
          <w:sz w:val="28"/>
          <w:szCs w:val="28"/>
        </w:rPr>
        <w:t>- своевременно выполнять предписания федерального органа исполнительной власти, уполномоченного на проведение государственного надзора и контроля за</w:t>
      </w:r>
    </w:p>
    <w:p>
      <w:pPr>
        <w:pStyle w:val="Normal"/>
        <w:tabs>
          <w:tab w:val="clear" w:pos="708"/>
          <w:tab w:val="left" w:pos="1104" w:leader="none"/>
        </w:tabs>
        <w:suppressAutoHyphens w:val="false"/>
        <w:autoSpaceDE w:val="true"/>
        <w:spacing w:lineRule="auto" w:line="276"/>
        <w:jc w:val="both"/>
        <w:rPr>
          <w:rFonts w:eastAsia="Arial Unicode MS"/>
          <w:color w:val="000000"/>
          <w:sz w:val="28"/>
          <w:szCs w:val="28"/>
          <w:highlight w:val="white"/>
        </w:rPr>
      </w:pPr>
      <w:r>
        <w:rPr>
          <w:rFonts w:eastAsia="Arial Unicode MS"/>
          <w:color w:val="000000"/>
          <w:sz w:val="28"/>
          <w:szCs w:val="28"/>
          <w:shd w:fill="FFFFFF" w:val="clear"/>
        </w:rPr>
        <w:t>соблюдением трудового законодательства и иных нормативных правовых актов, содержащих нормы трудового права, других федеральных органов исполнительной власти, осуществляющих функции по контролю и надзору в установленной сфере деятельности, уплачивать штрафы, наложенные за нарушения трудового законодательства и иных нормативных правовых актов, содержащих нормы трудового права;</w:t>
      </w:r>
    </w:p>
    <w:p>
      <w:pPr>
        <w:pStyle w:val="Normal"/>
        <w:tabs>
          <w:tab w:val="clear" w:pos="708"/>
          <w:tab w:val="left" w:pos="784" w:leader="none"/>
        </w:tabs>
        <w:suppressAutoHyphens w:val="false"/>
        <w:autoSpaceDE w:val="true"/>
        <w:spacing w:lineRule="auto" w:line="276"/>
        <w:jc w:val="both"/>
        <w:rPr>
          <w:rFonts w:eastAsia="Arial Unicode MS"/>
          <w:color w:val="000000"/>
          <w:sz w:val="28"/>
          <w:szCs w:val="28"/>
          <w:highlight w:val="white"/>
        </w:rPr>
      </w:pPr>
      <w:r>
        <w:rPr>
          <w:rFonts w:eastAsia="Arial Unicode MS"/>
          <w:color w:val="000000"/>
          <w:sz w:val="28"/>
          <w:szCs w:val="28"/>
          <w:shd w:fill="FFFFFF" w:val="clear"/>
        </w:rPr>
        <w:t>- рассматривать представления соответствующих профсоюзных органов, иных избранных работниками представителей о выявленных нарушениях трудового законодательства и иных актов, содержащих нормы трудового права, принимать меры по устранению выявленных нарушений и сообщать о принятых мерах указанным органам и представителям;</w:t>
      </w:r>
    </w:p>
    <w:p>
      <w:pPr>
        <w:pStyle w:val="Normal"/>
        <w:tabs>
          <w:tab w:val="clear" w:pos="708"/>
          <w:tab w:val="left" w:pos="784" w:leader="none"/>
        </w:tabs>
        <w:suppressAutoHyphens w:val="false"/>
        <w:autoSpaceDE w:val="true"/>
        <w:spacing w:lineRule="auto" w:line="276"/>
        <w:jc w:val="both"/>
        <w:rPr>
          <w:rFonts w:eastAsia="Arial Unicode MS"/>
          <w:color w:val="000000"/>
          <w:sz w:val="28"/>
          <w:szCs w:val="28"/>
          <w:highlight w:val="white"/>
        </w:rPr>
      </w:pPr>
      <w:r>
        <w:rPr>
          <w:rFonts w:eastAsia="Arial Unicode MS"/>
          <w:color w:val="000000"/>
          <w:sz w:val="28"/>
          <w:szCs w:val="28"/>
          <w:shd w:fill="FFFFFF" w:val="clear"/>
        </w:rPr>
        <w:t>- создавать условия, обеспечивающие участие работников в управлении организацией в предусмотренных Трудовым кодексом РФ, иными федеральными законами и коллективным договором формах;</w:t>
      </w:r>
    </w:p>
    <w:p>
      <w:pPr>
        <w:pStyle w:val="Normal"/>
        <w:tabs>
          <w:tab w:val="clear" w:pos="708"/>
          <w:tab w:val="left" w:pos="784" w:leader="none"/>
        </w:tabs>
        <w:suppressAutoHyphens w:val="false"/>
        <w:autoSpaceDE w:val="true"/>
        <w:spacing w:lineRule="auto" w:line="276"/>
        <w:jc w:val="both"/>
        <w:rPr>
          <w:rFonts w:eastAsia="Arial Unicode MS"/>
          <w:color w:val="000000"/>
          <w:sz w:val="28"/>
          <w:szCs w:val="28"/>
          <w:highlight w:val="white"/>
        </w:rPr>
      </w:pPr>
      <w:r>
        <w:rPr>
          <w:rFonts w:eastAsia="Arial Unicode MS"/>
          <w:color w:val="000000"/>
          <w:sz w:val="28"/>
          <w:szCs w:val="28"/>
          <w:shd w:fill="FFFFFF" w:val="clear"/>
        </w:rPr>
        <w:t>- обеспечивать бытовые нужды работников, связанные с исполнением ими трудовых обязанностей;</w:t>
      </w:r>
    </w:p>
    <w:p>
      <w:pPr>
        <w:pStyle w:val="Normal"/>
        <w:tabs>
          <w:tab w:val="clear" w:pos="708"/>
          <w:tab w:val="left" w:pos="784" w:leader="none"/>
        </w:tabs>
        <w:suppressAutoHyphens w:val="false"/>
        <w:autoSpaceDE w:val="true"/>
        <w:spacing w:lineRule="auto" w:line="276"/>
        <w:jc w:val="both"/>
        <w:rPr>
          <w:rFonts w:eastAsia="Arial Unicode MS"/>
          <w:color w:val="000000"/>
          <w:sz w:val="28"/>
          <w:szCs w:val="28"/>
          <w:highlight w:val="white"/>
        </w:rPr>
      </w:pPr>
      <w:r>
        <w:rPr>
          <w:rFonts w:eastAsia="Arial Unicode MS"/>
          <w:color w:val="000000"/>
          <w:sz w:val="28"/>
          <w:szCs w:val="28"/>
          <w:shd w:fill="FFFFFF" w:val="clear"/>
        </w:rPr>
        <w:t>- осуществлять обязательное социальное страхование работников в порядке, установленном федеральными законами;</w:t>
      </w:r>
    </w:p>
    <w:p>
      <w:pPr>
        <w:pStyle w:val="Normal"/>
        <w:tabs>
          <w:tab w:val="clear" w:pos="708"/>
          <w:tab w:val="left" w:pos="784" w:leader="none"/>
        </w:tabs>
        <w:suppressAutoHyphens w:val="false"/>
        <w:autoSpaceDE w:val="true"/>
        <w:spacing w:lineRule="auto" w:line="276"/>
        <w:jc w:val="both"/>
        <w:rPr>
          <w:rFonts w:eastAsia="Arial Unicode MS"/>
          <w:color w:val="000000"/>
          <w:sz w:val="28"/>
          <w:szCs w:val="28"/>
          <w:highlight w:val="white"/>
        </w:rPr>
      </w:pPr>
      <w:r>
        <w:rPr>
          <w:rFonts w:eastAsia="Arial Unicode MS"/>
          <w:color w:val="000000"/>
          <w:sz w:val="28"/>
          <w:szCs w:val="28"/>
          <w:shd w:fill="FFFFFF" w:val="clear"/>
        </w:rPr>
        <w:t>- возмещать вред, причиненный работникам в связи с исполнением ими трудовых обязанностей, а также компенсировать моральный вред в порядке и на условиях, которые установлены Трудовым кодексом РФ, другими федеральными законами и иными нормативными правовыми актами Российской Федерации;</w:t>
      </w:r>
    </w:p>
    <w:p>
      <w:pPr>
        <w:pStyle w:val="Normal"/>
        <w:tabs>
          <w:tab w:val="clear" w:pos="708"/>
          <w:tab w:val="left" w:pos="784" w:leader="none"/>
        </w:tabs>
        <w:suppressAutoHyphens w:val="false"/>
        <w:autoSpaceDE w:val="true"/>
        <w:spacing w:lineRule="auto" w:line="276"/>
        <w:jc w:val="both"/>
        <w:rPr>
          <w:b/>
          <w:b/>
          <w:sz w:val="28"/>
          <w:szCs w:val="28"/>
        </w:rPr>
      </w:pPr>
      <w:r>
        <w:rPr>
          <w:rFonts w:eastAsia="Arial Unicode MS"/>
          <w:color w:val="000000"/>
          <w:sz w:val="28"/>
          <w:szCs w:val="28"/>
          <w:highlight w:val="white"/>
        </w:rPr>
        <w:t>- исполнять иные обязанности, предусмотренные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и трудовыми договорами.</w:t>
      </w:r>
    </w:p>
    <w:p>
      <w:pPr>
        <w:pStyle w:val="Normal"/>
        <w:tabs>
          <w:tab w:val="clear" w:pos="708"/>
          <w:tab w:val="left" w:pos="784" w:leader="none"/>
        </w:tabs>
        <w:suppressAutoHyphens w:val="false"/>
        <w:autoSpaceDE w:val="true"/>
        <w:spacing w:lineRule="auto" w:line="276"/>
        <w:jc w:val="center"/>
        <w:rPr>
          <w:b/>
          <w:b/>
          <w:sz w:val="28"/>
          <w:szCs w:val="28"/>
        </w:rPr>
      </w:pPr>
      <w:r>
        <w:rPr>
          <w:b/>
          <w:sz w:val="28"/>
          <w:szCs w:val="28"/>
        </w:rPr>
      </w:r>
    </w:p>
    <w:p>
      <w:pPr>
        <w:pStyle w:val="Normal"/>
        <w:tabs>
          <w:tab w:val="clear" w:pos="708"/>
          <w:tab w:val="left" w:pos="784" w:leader="none"/>
        </w:tabs>
        <w:suppressAutoHyphens w:val="false"/>
        <w:autoSpaceDE w:val="true"/>
        <w:spacing w:lineRule="auto" w:line="276"/>
        <w:jc w:val="center"/>
        <w:rPr>
          <w:b/>
          <w:b/>
          <w:sz w:val="28"/>
          <w:szCs w:val="28"/>
        </w:rPr>
      </w:pPr>
      <w:r>
        <w:rPr>
          <w:b/>
          <w:sz w:val="28"/>
          <w:szCs w:val="28"/>
        </w:rPr>
        <w:t>8. Правила внутреннего трудового распорядка ОУ и ответственность за их нарушение</w:t>
      </w:r>
    </w:p>
    <w:p>
      <w:pPr>
        <w:pStyle w:val="Normal"/>
        <w:spacing w:lineRule="auto" w:line="276"/>
        <w:ind w:firstLine="708"/>
        <w:jc w:val="both"/>
        <w:rPr/>
      </w:pPr>
      <w:r>
        <w:rPr>
          <w:sz w:val="28"/>
          <w:szCs w:val="28"/>
        </w:rPr>
        <w:t>Правила внутреннего трудового распорядка ОУ - это локальный нормативный акт ОУ, регламентирующий в соответствии с Трудовым кодексом РФ и иными правовыми нормативными актами порядок приема и увольнения работников, основные права, обязанности и ответственность сторон трудового договора, режим работы, время отдыха, применение к работникам меры поощрения и взыскания, а также иные вопросы регулирования трудовых отношений в ОУ.</w:t>
      </w:r>
    </w:p>
    <w:p>
      <w:pPr>
        <w:pStyle w:val="Normal"/>
        <w:spacing w:lineRule="auto" w:line="276"/>
        <w:ind w:firstLine="720"/>
        <w:jc w:val="both"/>
        <w:rPr/>
      </w:pPr>
      <w:r>
        <w:rPr>
          <w:sz w:val="28"/>
          <w:szCs w:val="28"/>
        </w:rPr>
        <w:t>Правила внутреннего распорядка разрабатываются и утверждаются работодателем с учетом мнения (согласования) выборного профсоюзного органа и являются приложению к коллективному договору ОУ.</w:t>
      </w:r>
    </w:p>
    <w:p>
      <w:pPr>
        <w:pStyle w:val="Normal"/>
        <w:spacing w:lineRule="auto" w:line="276"/>
        <w:ind w:firstLine="720"/>
        <w:jc w:val="both"/>
        <w:rPr>
          <w:sz w:val="28"/>
          <w:szCs w:val="28"/>
        </w:rPr>
      </w:pPr>
      <w:r>
        <w:rPr>
          <w:sz w:val="28"/>
          <w:szCs w:val="28"/>
        </w:rPr>
        <w:t>За совершение дисциплинарного проступка, то есть неисполнение или ненадлежащие исполнение работником по его вине возложенных на него трудовых обязанностей, работодатель имеет право применить дисциплинарное взыскание и объявить замечание, выговор или уволить работника.</w:t>
      </w:r>
    </w:p>
    <w:p>
      <w:pPr>
        <w:pStyle w:val="Normal"/>
        <w:spacing w:lineRule="auto" w:line="276"/>
        <w:ind w:firstLine="720"/>
        <w:jc w:val="both"/>
        <w:rPr>
          <w:b/>
          <w:b/>
          <w:sz w:val="28"/>
          <w:szCs w:val="28"/>
        </w:rPr>
      </w:pPr>
      <w:r>
        <w:rPr>
          <w:sz w:val="28"/>
          <w:szCs w:val="28"/>
        </w:rPr>
        <w:t>Работодатель может поощрять работников, добросовестно исполняющих трудовые обязанности (объявить благодарность, премировать, наградить ценным подарком, почетной грамотой, представить к званию лучшего по профессии). За особые трудовые заслуги перед обществом и государством работники могут быть представлены к государственным наградам.</w:t>
      </w:r>
    </w:p>
    <w:p>
      <w:pPr>
        <w:pStyle w:val="Normal"/>
        <w:spacing w:lineRule="auto" w:line="276"/>
        <w:jc w:val="center"/>
        <w:rPr>
          <w:b/>
          <w:b/>
          <w:sz w:val="24"/>
          <w:szCs w:val="24"/>
        </w:rPr>
      </w:pPr>
      <w:r>
        <w:rPr>
          <w:b/>
          <w:sz w:val="28"/>
          <w:szCs w:val="28"/>
        </w:rPr>
        <w:t>9. Государственный и ведомственный надзор, общественный контроль по охране труда</w:t>
      </w:r>
    </w:p>
    <w:p>
      <w:pPr>
        <w:pStyle w:val="Normal"/>
        <w:spacing w:lineRule="auto" w:line="276"/>
        <w:ind w:firstLine="708"/>
        <w:jc w:val="both"/>
        <w:rPr>
          <w:sz w:val="28"/>
          <w:szCs w:val="28"/>
        </w:rPr>
      </w:pPr>
      <w:r>
        <w:rPr>
          <w:sz w:val="28"/>
          <w:szCs w:val="28"/>
        </w:rPr>
        <w:t>Государственный надзор за соблюдением законодательства охраны труда и правил по охране труда осуществляют специальные уполномоченные государственные органы и инспекции, не зависящие в своей деятельности от работодателей и их вышестоящих органов, федеральная инспекция труда. Ведомственный контроль по охране труда осуществляют:</w:t>
      </w:r>
    </w:p>
    <w:p>
      <w:pPr>
        <w:pStyle w:val="Normal"/>
        <w:spacing w:lineRule="auto" w:line="276"/>
        <w:jc w:val="both"/>
        <w:rPr>
          <w:sz w:val="28"/>
          <w:szCs w:val="28"/>
        </w:rPr>
      </w:pPr>
      <w:r>
        <w:rPr>
          <w:sz w:val="28"/>
          <w:szCs w:val="28"/>
        </w:rPr>
        <w:t>- отраслевая служба охраны труда, территориальные органы управления образованием согласно «Положению об отраслевой службе охраны труда»;</w:t>
      </w:r>
    </w:p>
    <w:p>
      <w:pPr>
        <w:pStyle w:val="Normal"/>
        <w:spacing w:lineRule="auto" w:line="276"/>
        <w:jc w:val="both"/>
        <w:rPr>
          <w:sz w:val="28"/>
          <w:szCs w:val="28"/>
        </w:rPr>
      </w:pPr>
      <w:r>
        <w:rPr>
          <w:sz w:val="28"/>
          <w:szCs w:val="28"/>
        </w:rPr>
        <w:t>- специалисты, инженеры по охране труда или лица, на которых возложена эта работа.</w:t>
      </w:r>
    </w:p>
    <w:p>
      <w:pPr>
        <w:pStyle w:val="Normal"/>
        <w:spacing w:lineRule="auto" w:line="276"/>
        <w:ind w:firstLine="720"/>
        <w:jc w:val="both"/>
        <w:rPr>
          <w:sz w:val="28"/>
          <w:szCs w:val="28"/>
        </w:rPr>
      </w:pPr>
      <w:r>
        <w:rPr>
          <w:sz w:val="28"/>
          <w:szCs w:val="28"/>
        </w:rPr>
        <w:t>Общественный контроль по охране труда осуществляют профессиональные союзы:</w:t>
      </w:r>
    </w:p>
    <w:p>
      <w:pPr>
        <w:pStyle w:val="Normal"/>
        <w:spacing w:lineRule="auto" w:line="276"/>
        <w:jc w:val="both"/>
        <w:rPr>
          <w:sz w:val="28"/>
          <w:szCs w:val="28"/>
        </w:rPr>
      </w:pPr>
      <w:r>
        <w:rPr>
          <w:sz w:val="28"/>
          <w:szCs w:val="28"/>
        </w:rPr>
        <w:t>- техническая инспекция труда Профсоюза;</w:t>
      </w:r>
    </w:p>
    <w:p>
      <w:pPr>
        <w:pStyle w:val="Normal"/>
        <w:spacing w:lineRule="auto" w:line="276"/>
        <w:jc w:val="both"/>
        <w:rPr>
          <w:sz w:val="28"/>
          <w:szCs w:val="28"/>
        </w:rPr>
      </w:pPr>
      <w:r>
        <w:rPr>
          <w:sz w:val="28"/>
          <w:szCs w:val="28"/>
        </w:rPr>
        <w:t>- внештатные технические инспектора по охране труда Профсоюза;</w:t>
      </w:r>
    </w:p>
    <w:p>
      <w:pPr>
        <w:pStyle w:val="Normal"/>
        <w:spacing w:lineRule="auto" w:line="276"/>
        <w:jc w:val="both"/>
        <w:rPr>
          <w:sz w:val="28"/>
          <w:szCs w:val="28"/>
        </w:rPr>
      </w:pPr>
      <w:r>
        <w:rPr>
          <w:sz w:val="28"/>
          <w:szCs w:val="28"/>
        </w:rPr>
        <w:t>- уполномоченные (доверенные) лица по охране труда профсоюзного комитета образовательного учреждения.</w:t>
      </w:r>
    </w:p>
    <w:p>
      <w:pPr>
        <w:pStyle w:val="Normal"/>
        <w:spacing w:lineRule="auto" w:line="276"/>
        <w:ind w:firstLine="720"/>
        <w:jc w:val="both"/>
        <w:rPr>
          <w:b/>
          <w:b/>
          <w:sz w:val="24"/>
          <w:szCs w:val="24"/>
        </w:rPr>
      </w:pPr>
      <w:r>
        <w:rPr>
          <w:sz w:val="28"/>
          <w:szCs w:val="28"/>
        </w:rPr>
        <w:t>Высший надзор за исполнением законов о труде на территории Российской Федерации осуществляется Генеральной прокуратурой Российской Федерации.</w:t>
      </w:r>
    </w:p>
    <w:p>
      <w:pPr>
        <w:pStyle w:val="Normal"/>
        <w:spacing w:lineRule="auto" w:line="276"/>
        <w:jc w:val="center"/>
        <w:rPr>
          <w:b/>
          <w:b/>
          <w:sz w:val="28"/>
          <w:szCs w:val="28"/>
        </w:rPr>
      </w:pPr>
      <w:r>
        <w:rPr>
          <w:b/>
          <w:sz w:val="28"/>
          <w:szCs w:val="28"/>
        </w:rPr>
      </w:r>
    </w:p>
    <w:p>
      <w:pPr>
        <w:pStyle w:val="Normal"/>
        <w:spacing w:lineRule="auto" w:line="276"/>
        <w:jc w:val="center"/>
        <w:rPr>
          <w:b/>
          <w:b/>
          <w:sz w:val="24"/>
          <w:szCs w:val="24"/>
        </w:rPr>
      </w:pPr>
      <w:r>
        <w:rPr>
          <w:b/>
          <w:sz w:val="28"/>
          <w:szCs w:val="28"/>
        </w:rPr>
        <w:t>10. Общие правила поведения работников на территории ОУ.</w:t>
      </w:r>
      <w:r>
        <w:rPr>
          <w:b/>
          <w:sz w:val="24"/>
          <w:szCs w:val="24"/>
        </w:rPr>
        <w:t xml:space="preserve"> </w:t>
      </w:r>
      <w:r>
        <w:rPr>
          <w:b/>
          <w:sz w:val="28"/>
          <w:szCs w:val="28"/>
        </w:rPr>
        <w:t>Расположение основных учебных и вспомогательных помещений и служб.</w:t>
      </w:r>
    </w:p>
    <w:p>
      <w:pPr>
        <w:pStyle w:val="Normal"/>
        <w:spacing w:lineRule="auto" w:line="276"/>
        <w:ind w:firstLine="708"/>
        <w:jc w:val="both"/>
        <w:rPr/>
      </w:pPr>
      <w:r>
        <w:rPr>
          <w:sz w:val="28"/>
          <w:szCs w:val="28"/>
        </w:rPr>
        <w:t>Общие правила поведения для работников на территории ОУ устанавливаются Правилами внутреннего трудового распорядка.</w:t>
      </w:r>
    </w:p>
    <w:p>
      <w:pPr>
        <w:pStyle w:val="Normal"/>
        <w:spacing w:lineRule="auto" w:line="276"/>
        <w:ind w:firstLine="720"/>
        <w:jc w:val="both"/>
        <w:rPr/>
      </w:pPr>
      <w:r>
        <w:rPr>
          <w:sz w:val="28"/>
          <w:szCs w:val="28"/>
        </w:rPr>
        <w:t>Правила внутреннего трудового распорядка ОУ, как правило, являются приложением к коллективному договору.</w:t>
      </w:r>
    </w:p>
    <w:p>
      <w:pPr>
        <w:pStyle w:val="Normal"/>
        <w:spacing w:lineRule="auto" w:line="276"/>
        <w:ind w:firstLine="709"/>
        <w:jc w:val="both"/>
        <w:rPr/>
      </w:pPr>
      <w:r>
        <w:rPr>
          <w:sz w:val="28"/>
          <w:szCs w:val="28"/>
        </w:rPr>
        <w:t>С Правилами внутреннего трудового распорядка ОУ работодатель обязан ознакомить работника при поступлении на работу.</w:t>
      </w:r>
    </w:p>
    <w:p>
      <w:pPr>
        <w:pStyle w:val="Normal"/>
        <w:spacing w:lineRule="auto" w:line="276"/>
        <w:ind w:firstLine="709"/>
        <w:jc w:val="both"/>
        <w:rPr>
          <w:b/>
          <w:b/>
          <w:sz w:val="28"/>
          <w:szCs w:val="28"/>
        </w:rPr>
      </w:pPr>
      <w:r>
        <w:rPr>
          <w:sz w:val="28"/>
          <w:szCs w:val="28"/>
        </w:rPr>
        <w:t>Работодатель обязан объяснить работнику расположение основных учебных, служебных, вспомогательных помещений, используя схемы, кино- видеофильмы и т. д.</w:t>
      </w:r>
    </w:p>
    <w:p>
      <w:pPr>
        <w:pStyle w:val="Normal"/>
        <w:spacing w:lineRule="auto" w:line="276"/>
        <w:jc w:val="both"/>
        <w:rPr>
          <w:b/>
          <w:b/>
          <w:sz w:val="28"/>
          <w:szCs w:val="28"/>
        </w:rPr>
      </w:pPr>
      <w:r>
        <w:rPr>
          <w:b/>
          <w:sz w:val="28"/>
          <w:szCs w:val="28"/>
        </w:rPr>
        <w:t>Основные опасные производственные факторы:</w:t>
      </w:r>
    </w:p>
    <w:p>
      <w:pPr>
        <w:pStyle w:val="Normal"/>
        <w:spacing w:lineRule="auto" w:line="276"/>
        <w:jc w:val="both"/>
        <w:rPr>
          <w:sz w:val="28"/>
          <w:szCs w:val="28"/>
        </w:rPr>
      </w:pPr>
      <w:r>
        <w:rPr>
          <w:sz w:val="28"/>
          <w:szCs w:val="28"/>
        </w:rPr>
        <w:t>- неисправность оборудования, инструмента, конструктивные недостатки оборудования, приспособлений;</w:t>
      </w:r>
    </w:p>
    <w:p>
      <w:pPr>
        <w:pStyle w:val="Normal"/>
        <w:spacing w:lineRule="auto" w:line="276"/>
        <w:jc w:val="both"/>
        <w:rPr>
          <w:sz w:val="28"/>
          <w:szCs w:val="28"/>
        </w:rPr>
      </w:pPr>
      <w:r>
        <w:rPr>
          <w:sz w:val="28"/>
          <w:szCs w:val="28"/>
        </w:rPr>
        <w:t>- неудовлетворительное содержание электрооборудования;</w:t>
      </w:r>
    </w:p>
    <w:p>
      <w:pPr>
        <w:pStyle w:val="Normal"/>
        <w:spacing w:lineRule="auto" w:line="276"/>
        <w:jc w:val="both"/>
        <w:rPr>
          <w:sz w:val="28"/>
          <w:szCs w:val="28"/>
        </w:rPr>
      </w:pPr>
      <w:r>
        <w:rPr>
          <w:sz w:val="28"/>
          <w:szCs w:val="28"/>
        </w:rPr>
        <w:t>- загроможденность рабочих мест, проходов и т. д.;</w:t>
      </w:r>
    </w:p>
    <w:p>
      <w:pPr>
        <w:pStyle w:val="Normal"/>
        <w:spacing w:lineRule="auto" w:line="276"/>
        <w:jc w:val="both"/>
        <w:rPr>
          <w:sz w:val="28"/>
          <w:szCs w:val="28"/>
        </w:rPr>
      </w:pPr>
      <w:r>
        <w:rPr>
          <w:sz w:val="28"/>
          <w:szCs w:val="28"/>
        </w:rPr>
        <w:t>- неиспользование средств индивидуальной защиты;</w:t>
      </w:r>
    </w:p>
    <w:p>
      <w:pPr>
        <w:pStyle w:val="Normal"/>
        <w:spacing w:lineRule="auto" w:line="276"/>
        <w:jc w:val="both"/>
        <w:rPr>
          <w:sz w:val="28"/>
          <w:szCs w:val="28"/>
        </w:rPr>
      </w:pPr>
      <w:r>
        <w:rPr>
          <w:sz w:val="28"/>
          <w:szCs w:val="28"/>
        </w:rPr>
        <w:t>- несовершенство технологического и учебно-воспитательного процесса;</w:t>
      </w:r>
    </w:p>
    <w:p>
      <w:pPr>
        <w:pStyle w:val="Normal"/>
        <w:spacing w:lineRule="auto" w:line="276"/>
        <w:jc w:val="both"/>
        <w:rPr>
          <w:sz w:val="28"/>
          <w:szCs w:val="28"/>
        </w:rPr>
      </w:pPr>
      <w:r>
        <w:rPr>
          <w:sz w:val="28"/>
          <w:szCs w:val="28"/>
        </w:rPr>
        <w:t>- неудовлетворительное содержание зданий, помещений, сооружений, проездных и пешеходных дорог.</w:t>
      </w:r>
    </w:p>
    <w:p>
      <w:pPr>
        <w:pStyle w:val="Normal"/>
        <w:spacing w:lineRule="auto" w:line="276"/>
        <w:ind w:firstLine="709"/>
        <w:jc w:val="both"/>
        <w:rPr>
          <w:b/>
          <w:b/>
          <w:sz w:val="24"/>
          <w:szCs w:val="24"/>
        </w:rPr>
      </w:pPr>
      <w:r>
        <w:rPr>
          <w:sz w:val="28"/>
          <w:szCs w:val="28"/>
        </w:rPr>
        <w:t>К работам на высоте относятся работы, выполняемые на высоте 1,3 метра и более от поверхности пола, грунта. Выполнение данных работ проводятся с использованием специальных приспособлений. Работа, выполняемая на высоте 5 метров и более, являются верхолазными. Допуск работников к выполнению верхолазных работ осуществляется после специального медицинского осмотра, обучения и обеспечением специальными приспособлениями и средствами индивидуальной защиты.</w:t>
      </w:r>
    </w:p>
    <w:p>
      <w:pPr>
        <w:pStyle w:val="Normal"/>
        <w:spacing w:lineRule="auto" w:line="276"/>
        <w:jc w:val="both"/>
        <w:rPr>
          <w:b/>
          <w:b/>
          <w:sz w:val="24"/>
          <w:szCs w:val="24"/>
        </w:rPr>
      </w:pPr>
      <w:r>
        <w:rPr>
          <w:b/>
          <w:sz w:val="28"/>
          <w:szCs w:val="28"/>
        </w:rPr>
        <w:t>Основные вредные производственные факторы:</w:t>
      </w:r>
    </w:p>
    <w:p>
      <w:pPr>
        <w:pStyle w:val="Normal"/>
        <w:spacing w:lineRule="auto" w:line="276"/>
        <w:jc w:val="both"/>
        <w:rPr>
          <w:sz w:val="28"/>
          <w:szCs w:val="28"/>
        </w:rPr>
      </w:pPr>
      <w:r>
        <w:rPr>
          <w:sz w:val="28"/>
          <w:szCs w:val="28"/>
        </w:rPr>
        <w:t>Санитарно-гигиенические факторы:</w:t>
      </w:r>
    </w:p>
    <w:p>
      <w:pPr>
        <w:pStyle w:val="Normal"/>
        <w:spacing w:lineRule="auto" w:line="276"/>
        <w:jc w:val="both"/>
        <w:rPr>
          <w:sz w:val="28"/>
          <w:szCs w:val="28"/>
        </w:rPr>
      </w:pPr>
      <w:r>
        <w:rPr>
          <w:sz w:val="28"/>
          <w:szCs w:val="28"/>
        </w:rPr>
        <w:t>- неблагоприятный микроклимат (высокая или низкая температура, повышенная влажность, скорость движения воздуха);</w:t>
      </w:r>
    </w:p>
    <w:p>
      <w:pPr>
        <w:pStyle w:val="Normal"/>
        <w:spacing w:lineRule="auto" w:line="276"/>
        <w:jc w:val="both"/>
        <w:rPr>
          <w:sz w:val="28"/>
          <w:szCs w:val="28"/>
        </w:rPr>
      </w:pPr>
      <w:r>
        <w:rPr>
          <w:sz w:val="28"/>
          <w:szCs w:val="28"/>
        </w:rPr>
        <w:t>- повышенный уровень шума, вибрации, пыли и т. д.</w:t>
      </w:r>
    </w:p>
    <w:p>
      <w:pPr>
        <w:pStyle w:val="Normal"/>
        <w:spacing w:lineRule="auto" w:line="276"/>
        <w:jc w:val="both"/>
        <w:rPr>
          <w:sz w:val="28"/>
          <w:szCs w:val="28"/>
        </w:rPr>
      </w:pPr>
      <w:r>
        <w:rPr>
          <w:sz w:val="28"/>
          <w:szCs w:val="28"/>
        </w:rPr>
        <w:t>Психологические факторы:</w:t>
      </w:r>
    </w:p>
    <w:p>
      <w:pPr>
        <w:pStyle w:val="Normal"/>
        <w:spacing w:lineRule="auto" w:line="276"/>
        <w:jc w:val="both"/>
        <w:rPr>
          <w:sz w:val="28"/>
          <w:szCs w:val="28"/>
        </w:rPr>
      </w:pPr>
      <w:r>
        <w:rPr>
          <w:sz w:val="28"/>
          <w:szCs w:val="28"/>
        </w:rPr>
        <w:t>- психологические факторы условия труда, связанные с определением наиболее эффективных методов, путей улучшения и оздоровления условий труда работников, организации труда, рационального режима и отдыха.</w:t>
      </w:r>
    </w:p>
    <w:p>
      <w:pPr>
        <w:pStyle w:val="Normal"/>
        <w:spacing w:lineRule="auto" w:line="276"/>
        <w:jc w:val="both"/>
        <w:rPr>
          <w:sz w:val="28"/>
          <w:szCs w:val="28"/>
        </w:rPr>
      </w:pPr>
      <w:r>
        <w:rPr>
          <w:sz w:val="28"/>
          <w:szCs w:val="28"/>
        </w:rPr>
        <w:t>Социальные факторы:</w:t>
      </w:r>
    </w:p>
    <w:p>
      <w:pPr>
        <w:pStyle w:val="Normal"/>
        <w:spacing w:lineRule="auto" w:line="276"/>
        <w:jc w:val="both"/>
        <w:rPr>
          <w:b/>
          <w:b/>
          <w:bCs/>
          <w:color w:val="000000"/>
          <w:spacing w:val="-8"/>
          <w:sz w:val="24"/>
          <w:szCs w:val="24"/>
        </w:rPr>
      </w:pPr>
      <w:r>
        <w:rPr>
          <w:sz w:val="28"/>
          <w:szCs w:val="28"/>
        </w:rPr>
        <w:t>- социальные факторы условий труда связаны с характеристикой работников и показателями их деятельности. Например, помимо профессиональных знаний учителей, воспитателей является их способность к переключению внимания, высокая подвижность протекания нервных процессов, эмоциональная устойчивость.</w:t>
      </w:r>
    </w:p>
    <w:p>
      <w:pPr>
        <w:pStyle w:val="Normal"/>
        <w:shd w:fill="FFFFFF" w:val="clear"/>
        <w:spacing w:lineRule="auto" w:line="276"/>
        <w:jc w:val="both"/>
        <w:rPr>
          <w:color w:val="000000"/>
          <w:spacing w:val="-9"/>
          <w:sz w:val="28"/>
          <w:szCs w:val="28"/>
        </w:rPr>
      </w:pPr>
      <w:r>
        <w:rPr>
          <w:b/>
          <w:bCs/>
          <w:color w:val="000000"/>
          <w:spacing w:val="-8"/>
          <w:sz w:val="28"/>
          <w:szCs w:val="28"/>
        </w:rPr>
        <w:t>Основные требования по предупреждению электротравматизма:</w:t>
      </w:r>
    </w:p>
    <w:p>
      <w:pPr>
        <w:pStyle w:val="Normal"/>
        <w:shd w:fill="FFFFFF" w:val="clear"/>
        <w:spacing w:lineRule="auto" w:line="276"/>
        <w:ind w:firstLine="708"/>
        <w:jc w:val="both"/>
        <w:rPr>
          <w:color w:val="000000"/>
          <w:spacing w:val="-7"/>
          <w:sz w:val="28"/>
          <w:szCs w:val="28"/>
        </w:rPr>
      </w:pPr>
      <w:r>
        <w:rPr>
          <w:color w:val="000000"/>
          <w:spacing w:val="-9"/>
          <w:sz w:val="28"/>
          <w:szCs w:val="28"/>
        </w:rPr>
        <w:t xml:space="preserve">Воздействие электрического тока на организм человека опасно </w:t>
      </w:r>
      <w:r>
        <w:rPr>
          <w:color w:val="000000"/>
          <w:spacing w:val="-14"/>
          <w:sz w:val="28"/>
          <w:szCs w:val="28"/>
        </w:rPr>
        <w:t>для жизни.</w:t>
      </w:r>
    </w:p>
    <w:p>
      <w:pPr>
        <w:pStyle w:val="Normal"/>
        <w:shd w:fill="FFFFFF" w:val="clear"/>
        <w:spacing w:lineRule="auto" w:line="276"/>
        <w:ind w:firstLine="709"/>
        <w:jc w:val="both"/>
        <w:rPr>
          <w:color w:val="000000"/>
          <w:spacing w:val="-8"/>
          <w:sz w:val="28"/>
          <w:szCs w:val="28"/>
        </w:rPr>
      </w:pPr>
      <w:r>
        <w:rPr>
          <w:color w:val="000000"/>
          <w:spacing w:val="-7"/>
          <w:sz w:val="28"/>
          <w:szCs w:val="28"/>
        </w:rPr>
        <w:t xml:space="preserve">Опасным является напряжение свыше 42 В, а в сырых </w:t>
      </w:r>
      <w:r>
        <w:rPr>
          <w:color w:val="000000"/>
          <w:spacing w:val="-12"/>
          <w:sz w:val="28"/>
          <w:szCs w:val="28"/>
        </w:rPr>
        <w:t>помещениях с токопроводящими полами свыше 12 В.</w:t>
      </w:r>
    </w:p>
    <w:p>
      <w:pPr>
        <w:pStyle w:val="Normal"/>
        <w:shd w:fill="FFFFFF" w:val="clear"/>
        <w:spacing w:lineRule="auto" w:line="276"/>
        <w:ind w:firstLine="709"/>
        <w:jc w:val="both"/>
        <w:rPr>
          <w:color w:val="000000"/>
          <w:spacing w:val="-8"/>
          <w:sz w:val="28"/>
          <w:szCs w:val="28"/>
        </w:rPr>
      </w:pPr>
      <w:r>
        <w:rPr>
          <w:color w:val="000000"/>
          <w:spacing w:val="-8"/>
          <w:sz w:val="28"/>
          <w:szCs w:val="28"/>
        </w:rPr>
        <w:t xml:space="preserve">Прохождение через тело человека электрического тока свыше </w:t>
      </w:r>
      <w:r>
        <w:rPr>
          <w:color w:val="000000"/>
          <w:spacing w:val="-7"/>
          <w:sz w:val="28"/>
          <w:szCs w:val="28"/>
        </w:rPr>
        <w:t xml:space="preserve">0,1 ампер может привести к смертельному исходу. Исход </w:t>
      </w:r>
      <w:r>
        <w:rPr>
          <w:color w:val="000000"/>
          <w:spacing w:val="-9"/>
          <w:sz w:val="28"/>
          <w:szCs w:val="28"/>
        </w:rPr>
        <w:t xml:space="preserve">воздействия электрического тока зависит от рода тока (постоянный или переменный), состояния человека, пути прохождения, времени прикосновения с источником электрического тока, сопротивления </w:t>
      </w:r>
      <w:r>
        <w:rPr>
          <w:color w:val="000000"/>
          <w:spacing w:val="-13"/>
          <w:sz w:val="28"/>
          <w:szCs w:val="28"/>
        </w:rPr>
        <w:t>тела человека.</w:t>
      </w:r>
    </w:p>
    <w:p>
      <w:pPr>
        <w:pStyle w:val="Normal"/>
        <w:shd w:fill="FFFFFF" w:val="clear"/>
        <w:spacing w:lineRule="auto" w:line="276"/>
        <w:ind w:firstLine="709"/>
        <w:jc w:val="both"/>
        <w:rPr>
          <w:color w:val="000000"/>
          <w:spacing w:val="-5"/>
          <w:sz w:val="28"/>
          <w:szCs w:val="28"/>
        </w:rPr>
      </w:pPr>
      <w:r>
        <w:rPr>
          <w:color w:val="000000"/>
          <w:spacing w:val="-8"/>
          <w:sz w:val="28"/>
          <w:szCs w:val="28"/>
        </w:rPr>
        <w:t xml:space="preserve">Каждый работник должен знать, что электрический ток </w:t>
      </w:r>
      <w:r>
        <w:rPr>
          <w:color w:val="000000"/>
          <w:spacing w:val="-6"/>
          <w:sz w:val="28"/>
          <w:szCs w:val="28"/>
        </w:rPr>
        <w:t xml:space="preserve">представляет собой скрытую опасность. При прикосновении к </w:t>
      </w:r>
      <w:r>
        <w:rPr>
          <w:color w:val="000000"/>
          <w:spacing w:val="-9"/>
          <w:sz w:val="28"/>
          <w:szCs w:val="28"/>
        </w:rPr>
        <w:t xml:space="preserve">токоведущим частям оборудования или оголенным проводам, </w:t>
      </w:r>
      <w:r>
        <w:rPr>
          <w:color w:val="000000"/>
          <w:spacing w:val="-8"/>
          <w:sz w:val="28"/>
          <w:szCs w:val="28"/>
        </w:rPr>
        <w:t xml:space="preserve">находящимся под напряжением, человек может получить </w:t>
      </w:r>
      <w:r>
        <w:rPr>
          <w:color w:val="000000"/>
          <w:spacing w:val="-11"/>
          <w:sz w:val="28"/>
          <w:szCs w:val="28"/>
        </w:rPr>
        <w:t xml:space="preserve">электротравму (частичное поражение организма) или электрический </w:t>
      </w:r>
      <w:r>
        <w:rPr>
          <w:color w:val="000000"/>
          <w:spacing w:val="-3"/>
          <w:sz w:val="28"/>
          <w:szCs w:val="28"/>
        </w:rPr>
        <w:t xml:space="preserve">удар (поражение организма в целом при параличе дыхания или </w:t>
      </w:r>
      <w:r>
        <w:rPr>
          <w:color w:val="000000"/>
          <w:spacing w:val="-4"/>
          <w:sz w:val="28"/>
          <w:szCs w:val="28"/>
        </w:rPr>
        <w:t xml:space="preserve">сердца, или того и другого одновременно при параличе нервной </w:t>
      </w:r>
      <w:r>
        <w:rPr>
          <w:color w:val="000000"/>
          <w:spacing w:val="-13"/>
          <w:sz w:val="28"/>
          <w:szCs w:val="28"/>
        </w:rPr>
        <w:t>системы, мышц грудной клетки и желудочков сердца)</w:t>
      </w:r>
    </w:p>
    <w:p>
      <w:pPr>
        <w:pStyle w:val="Normal"/>
        <w:shd w:fill="FFFFFF" w:val="clear"/>
        <w:spacing w:lineRule="auto" w:line="276"/>
        <w:ind w:firstLine="709"/>
        <w:jc w:val="both"/>
        <w:rPr>
          <w:sz w:val="28"/>
          <w:szCs w:val="28"/>
        </w:rPr>
      </w:pPr>
      <w:r>
        <w:rPr>
          <w:color w:val="000000"/>
          <w:spacing w:val="-5"/>
          <w:sz w:val="28"/>
          <w:szCs w:val="28"/>
        </w:rPr>
        <w:t xml:space="preserve">Во избежание поражения электрическим током необходимо </w:t>
      </w:r>
      <w:r>
        <w:rPr>
          <w:color w:val="000000"/>
          <w:spacing w:val="-14"/>
          <w:sz w:val="28"/>
          <w:szCs w:val="28"/>
        </w:rPr>
        <w:t>соблюдать следующие правила:</w:t>
      </w:r>
    </w:p>
    <w:p>
      <w:pPr>
        <w:pStyle w:val="Normal"/>
        <w:spacing w:lineRule="auto" w:line="276"/>
        <w:jc w:val="both"/>
        <w:rPr>
          <w:iCs/>
          <w:color w:val="000000"/>
          <w:spacing w:val="-8"/>
          <w:sz w:val="28"/>
          <w:szCs w:val="28"/>
        </w:rPr>
      </w:pPr>
      <w:r>
        <w:rPr>
          <w:sz w:val="28"/>
          <w:szCs w:val="28"/>
        </w:rPr>
        <w:t>- не прикасаться к арматуре общего освещения, электрическим проводам, к неизолированным и не огражденным токоведущим частям электрических устройств, аппаратов и приборов (розеток, патронов, переключателей, рубильников, предохранителей и др.);</w:t>
      </w:r>
    </w:p>
    <w:p>
      <w:pPr>
        <w:pStyle w:val="Normal"/>
        <w:spacing w:lineRule="auto" w:line="276"/>
        <w:jc w:val="both"/>
        <w:rPr>
          <w:iCs/>
          <w:color w:val="000000"/>
          <w:spacing w:val="-8"/>
          <w:sz w:val="28"/>
          <w:szCs w:val="28"/>
        </w:rPr>
      </w:pPr>
      <w:r>
        <w:rPr>
          <w:iCs/>
          <w:color w:val="000000"/>
          <w:spacing w:val="-8"/>
          <w:sz w:val="28"/>
          <w:szCs w:val="28"/>
        </w:rPr>
        <w:t>- в</w:t>
      </w:r>
      <w:r>
        <w:rPr>
          <w:i/>
          <w:iCs/>
          <w:color w:val="000000"/>
          <w:spacing w:val="-8"/>
          <w:sz w:val="28"/>
          <w:szCs w:val="28"/>
        </w:rPr>
        <w:t xml:space="preserve"> </w:t>
      </w:r>
      <w:r>
        <w:rPr>
          <w:color w:val="000000"/>
          <w:spacing w:val="-8"/>
          <w:sz w:val="28"/>
          <w:szCs w:val="28"/>
        </w:rPr>
        <w:t xml:space="preserve">случае обнаружения нарушения изоляции электропроводок, </w:t>
      </w:r>
      <w:r>
        <w:rPr>
          <w:color w:val="000000"/>
          <w:spacing w:val="-7"/>
          <w:sz w:val="28"/>
          <w:szCs w:val="28"/>
        </w:rPr>
        <w:t xml:space="preserve">открытых токоведущих частей электрооборудования или </w:t>
      </w:r>
      <w:r>
        <w:rPr>
          <w:color w:val="000000"/>
          <w:spacing w:val="-11"/>
          <w:sz w:val="28"/>
          <w:szCs w:val="28"/>
        </w:rPr>
        <w:t xml:space="preserve">нарушении заземления оборудования немедленно сообщить об этом </w:t>
      </w:r>
      <w:r>
        <w:rPr>
          <w:color w:val="000000"/>
          <w:spacing w:val="-14"/>
          <w:sz w:val="28"/>
          <w:szCs w:val="28"/>
        </w:rPr>
        <w:t>администрации;</w:t>
      </w:r>
    </w:p>
    <w:p>
      <w:pPr>
        <w:pStyle w:val="Normal"/>
        <w:spacing w:lineRule="auto" w:line="276"/>
        <w:jc w:val="both"/>
        <w:rPr>
          <w:iCs/>
          <w:color w:val="000000"/>
          <w:spacing w:val="-8"/>
          <w:sz w:val="28"/>
          <w:szCs w:val="28"/>
        </w:rPr>
      </w:pPr>
      <w:r>
        <w:rPr>
          <w:iCs/>
          <w:color w:val="000000"/>
          <w:spacing w:val="-8"/>
          <w:sz w:val="28"/>
          <w:szCs w:val="28"/>
        </w:rPr>
        <w:t>- не наступать на переносные электрические провода, лежащие на полу;</w:t>
      </w:r>
    </w:p>
    <w:p>
      <w:pPr>
        <w:pStyle w:val="Normal"/>
        <w:spacing w:lineRule="auto" w:line="276"/>
        <w:jc w:val="both"/>
        <w:rPr>
          <w:iCs/>
          <w:color w:val="000000"/>
          <w:spacing w:val="-8"/>
          <w:sz w:val="28"/>
          <w:szCs w:val="28"/>
        </w:rPr>
      </w:pPr>
      <w:r>
        <w:rPr>
          <w:iCs/>
          <w:color w:val="000000"/>
          <w:spacing w:val="-8"/>
          <w:sz w:val="28"/>
          <w:szCs w:val="28"/>
        </w:rPr>
        <w:t>- не снимать ограждения и защитные кожухи с токоведущих частей оборудования, аппаратов и приборов, не открывать двери электрораспределительных шкафов (щитов), не класть на них какие-либо предметы;</w:t>
      </w:r>
    </w:p>
    <w:p>
      <w:pPr>
        <w:pStyle w:val="Normal"/>
        <w:spacing w:lineRule="auto" w:line="276"/>
        <w:jc w:val="both"/>
        <w:rPr>
          <w:iCs/>
          <w:color w:val="000000"/>
          <w:spacing w:val="-8"/>
          <w:sz w:val="28"/>
          <w:szCs w:val="28"/>
        </w:rPr>
      </w:pPr>
      <w:r>
        <w:rPr>
          <w:iCs/>
          <w:color w:val="000000"/>
          <w:spacing w:val="-8"/>
          <w:sz w:val="28"/>
          <w:szCs w:val="28"/>
        </w:rPr>
        <w:t>- использовать в помещениях переносные электронагревательные приборы (электрочайники, электрокипятильники, электроплитки и т. д.) запрещается;</w:t>
      </w:r>
    </w:p>
    <w:p>
      <w:pPr>
        <w:pStyle w:val="Normal"/>
        <w:spacing w:lineRule="auto" w:line="276"/>
        <w:jc w:val="both"/>
        <w:rPr>
          <w:iCs/>
          <w:color w:val="000000"/>
          <w:spacing w:val="-8"/>
          <w:sz w:val="28"/>
          <w:szCs w:val="28"/>
        </w:rPr>
      </w:pPr>
      <w:r>
        <w:rPr>
          <w:iCs/>
          <w:color w:val="000000"/>
          <w:spacing w:val="-8"/>
          <w:sz w:val="28"/>
          <w:szCs w:val="28"/>
        </w:rPr>
        <w:t>- не производить самостоятельно ремонт электрооборудования, аппаратов, приборов, светильников, замену электроламп и электрозащиты (плавких предохранителей), чистку электросветильников. Эти работы должны выполнять только специалисты имеющие соответствующий допуск и группу по электробезопасности;</w:t>
      </w:r>
    </w:p>
    <w:p>
      <w:pPr>
        <w:pStyle w:val="Normal"/>
        <w:spacing w:lineRule="auto" w:line="276"/>
        <w:jc w:val="both"/>
        <w:rPr>
          <w:sz w:val="24"/>
          <w:szCs w:val="24"/>
        </w:rPr>
      </w:pPr>
      <w:r>
        <w:rPr>
          <w:iCs/>
          <w:color w:val="000000"/>
          <w:spacing w:val="-8"/>
          <w:sz w:val="28"/>
          <w:szCs w:val="28"/>
        </w:rPr>
        <w:t>- при перерыве в подаче электроэнергии и уходе с рабочего места обязательно отключите электрооборудование (механизмы) от подачи электрической энергии, на котором выполнялась</w:t>
      </w:r>
      <w:r>
        <w:rPr>
          <w:color w:val="000000"/>
          <w:spacing w:val="-11"/>
          <w:sz w:val="28"/>
          <w:szCs w:val="28"/>
        </w:rPr>
        <w:t xml:space="preserve"> порученная </w:t>
      </w:r>
      <w:r>
        <w:rPr>
          <w:color w:val="000000"/>
          <w:spacing w:val="-17"/>
          <w:sz w:val="28"/>
          <w:szCs w:val="28"/>
        </w:rPr>
        <w:t>работа.</w:t>
      </w:r>
    </w:p>
    <w:p>
      <w:pPr>
        <w:pStyle w:val="Normal"/>
        <w:shd w:fill="FFFFFF" w:val="clear"/>
        <w:spacing w:lineRule="auto" w:line="276"/>
        <w:jc w:val="both"/>
        <w:rPr>
          <w:sz w:val="28"/>
          <w:szCs w:val="28"/>
        </w:rPr>
      </w:pPr>
      <w:r>
        <w:rPr>
          <w:b/>
          <w:bCs/>
          <w:color w:val="000000"/>
          <w:spacing w:val="-7"/>
          <w:sz w:val="28"/>
          <w:szCs w:val="28"/>
        </w:rPr>
        <w:t xml:space="preserve">Основные требования производственной санитарии </w:t>
      </w:r>
      <w:r>
        <w:rPr>
          <w:b/>
          <w:bCs/>
          <w:color w:val="000000"/>
          <w:spacing w:val="-8"/>
          <w:sz w:val="28"/>
          <w:szCs w:val="28"/>
        </w:rPr>
        <w:t>в личной гигиены:</w:t>
      </w:r>
    </w:p>
    <w:p>
      <w:pPr>
        <w:pStyle w:val="Normal"/>
        <w:shd w:fill="FFFFFF" w:val="clear"/>
        <w:spacing w:lineRule="auto" w:line="276"/>
        <w:ind w:firstLine="709"/>
        <w:jc w:val="both"/>
        <w:rPr>
          <w:sz w:val="28"/>
          <w:szCs w:val="28"/>
        </w:rPr>
      </w:pPr>
      <w:r>
        <w:rPr>
          <w:sz w:val="28"/>
          <w:szCs w:val="28"/>
        </w:rPr>
        <w:t>Все работники должны соблюдать правила личной гигиены:</w:t>
      </w:r>
    </w:p>
    <w:p>
      <w:pPr>
        <w:pStyle w:val="Normal"/>
        <w:spacing w:lineRule="auto" w:line="276"/>
        <w:jc w:val="both"/>
        <w:rPr>
          <w:sz w:val="28"/>
          <w:szCs w:val="28"/>
        </w:rPr>
      </w:pPr>
      <w:r>
        <w:rPr>
          <w:sz w:val="28"/>
          <w:szCs w:val="28"/>
        </w:rPr>
        <w:t>- работать в удобной обуви, плотно сидящей на ноге, на непромокаемой и нескользящей подошве, в опрятной одежде;</w:t>
      </w:r>
    </w:p>
    <w:p>
      <w:pPr>
        <w:pStyle w:val="Normal"/>
        <w:spacing w:lineRule="auto" w:line="276"/>
        <w:jc w:val="both"/>
        <w:rPr>
          <w:sz w:val="28"/>
          <w:szCs w:val="28"/>
        </w:rPr>
      </w:pPr>
      <w:r>
        <w:rPr>
          <w:sz w:val="28"/>
          <w:szCs w:val="28"/>
        </w:rPr>
        <w:t>- во время работы (в зависимости от условий труда) пользоваться спецодеждой и предохранительными приспособлениями.</w:t>
      </w:r>
    </w:p>
    <w:p>
      <w:pPr>
        <w:pStyle w:val="Normal"/>
        <w:shd w:fill="FFFFFF" w:val="clear"/>
        <w:spacing w:lineRule="auto" w:line="276"/>
        <w:ind w:firstLine="709"/>
        <w:jc w:val="both"/>
        <w:rPr>
          <w:sz w:val="28"/>
          <w:szCs w:val="28"/>
        </w:rPr>
      </w:pPr>
      <w:r>
        <w:rPr>
          <w:sz w:val="28"/>
          <w:szCs w:val="28"/>
        </w:rPr>
        <w:t>Работникам общественного питания запрещается находиться на рабочих местах без санитарной одежды и форменных головных уборов.</w:t>
      </w:r>
    </w:p>
    <w:p>
      <w:pPr>
        <w:pStyle w:val="Normal"/>
        <w:shd w:fill="FFFFFF" w:val="clear"/>
        <w:spacing w:lineRule="auto" w:line="276"/>
        <w:ind w:firstLine="709"/>
        <w:jc w:val="both"/>
        <w:rPr>
          <w:sz w:val="28"/>
          <w:szCs w:val="28"/>
        </w:rPr>
      </w:pPr>
      <w:r>
        <w:rPr>
          <w:sz w:val="28"/>
          <w:szCs w:val="28"/>
        </w:rPr>
        <w:t>Они должны соблюдать чистоту рук, лица, тела, коротко стричь ногти.</w:t>
      </w:r>
    </w:p>
    <w:p>
      <w:pPr>
        <w:pStyle w:val="Normal"/>
        <w:shd w:fill="FFFFFF" w:val="clear"/>
        <w:spacing w:lineRule="auto" w:line="276"/>
        <w:ind w:firstLine="709"/>
        <w:jc w:val="both"/>
        <w:rPr>
          <w:sz w:val="28"/>
          <w:szCs w:val="28"/>
        </w:rPr>
      </w:pPr>
      <w:r>
        <w:rPr>
          <w:sz w:val="28"/>
          <w:szCs w:val="28"/>
        </w:rPr>
        <w:t>Запрещается носить украшения (кроме обручальных колец).</w:t>
      </w:r>
    </w:p>
    <w:p>
      <w:pPr>
        <w:pStyle w:val="Normal"/>
        <w:shd w:fill="FFFFFF" w:val="clear"/>
        <w:spacing w:lineRule="auto" w:line="276"/>
        <w:ind w:firstLine="709"/>
        <w:jc w:val="both"/>
        <w:rPr>
          <w:sz w:val="28"/>
          <w:szCs w:val="28"/>
        </w:rPr>
      </w:pPr>
      <w:r>
        <w:rPr>
          <w:sz w:val="28"/>
          <w:szCs w:val="28"/>
        </w:rPr>
        <w:t>Верхнее платье и личные вещи следует хранить в специально отведенных помещениях или местах.</w:t>
      </w:r>
    </w:p>
    <w:p>
      <w:pPr>
        <w:pStyle w:val="Normal"/>
        <w:shd w:fill="FFFFFF" w:val="clear"/>
        <w:spacing w:lineRule="auto" w:line="276"/>
        <w:ind w:firstLine="709"/>
        <w:jc w:val="both"/>
        <w:rPr>
          <w:sz w:val="28"/>
          <w:szCs w:val="28"/>
        </w:rPr>
      </w:pPr>
      <w:r>
        <w:rPr>
          <w:sz w:val="28"/>
          <w:szCs w:val="28"/>
        </w:rPr>
        <w:t>Принимать пищу только в предназначенных для этого местах, отвечающих санитарно-гигиеническим требованиям. Прием пищи на рабочем месте запрещается.</w:t>
      </w:r>
    </w:p>
    <w:p>
      <w:pPr>
        <w:pStyle w:val="Normal"/>
        <w:shd w:fill="FFFFFF" w:val="clear"/>
        <w:spacing w:lineRule="auto" w:line="276"/>
        <w:ind w:firstLine="709"/>
        <w:jc w:val="both"/>
        <w:rPr/>
      </w:pPr>
      <w:r>
        <w:rPr>
          <w:sz w:val="28"/>
          <w:szCs w:val="28"/>
        </w:rPr>
        <w:t>Для обеспечения санитарно-бытовых удобств работающих в ОУ должны быть оборудованы:</w:t>
      </w:r>
    </w:p>
    <w:p>
      <w:pPr>
        <w:pStyle w:val="Normal"/>
        <w:spacing w:lineRule="auto" w:line="276"/>
        <w:jc w:val="both"/>
        <w:rPr>
          <w:sz w:val="28"/>
          <w:szCs w:val="28"/>
        </w:rPr>
      </w:pPr>
      <w:r>
        <w:rPr>
          <w:sz w:val="28"/>
          <w:szCs w:val="28"/>
        </w:rPr>
        <w:t>- комната (место) для отдыха и приема пищи,</w:t>
      </w:r>
    </w:p>
    <w:p>
      <w:pPr>
        <w:pStyle w:val="Normal"/>
        <w:spacing w:lineRule="auto" w:line="276"/>
        <w:jc w:val="both"/>
        <w:rPr>
          <w:sz w:val="28"/>
          <w:szCs w:val="28"/>
        </w:rPr>
      </w:pPr>
      <w:r>
        <w:rPr>
          <w:sz w:val="28"/>
          <w:szCs w:val="28"/>
        </w:rPr>
        <w:t>- гардеробы (шкафы, вешалки и др.) для хранения одежды и личных вещей, душевые, умывальники;</w:t>
      </w:r>
    </w:p>
    <w:p>
      <w:pPr>
        <w:pStyle w:val="Normal"/>
        <w:spacing w:lineRule="auto" w:line="276"/>
        <w:jc w:val="both"/>
        <w:rPr>
          <w:sz w:val="28"/>
          <w:szCs w:val="28"/>
        </w:rPr>
      </w:pPr>
      <w:r>
        <w:rPr>
          <w:sz w:val="28"/>
          <w:szCs w:val="28"/>
        </w:rPr>
        <w:t>- ответственность за соблюдение правил личной гигиены и содержание рабочего места в надлежащем состоянии несет каждый работник.</w:t>
      </w:r>
    </w:p>
    <w:p>
      <w:pPr>
        <w:pStyle w:val="Normal"/>
        <w:shd w:fill="FFFFFF" w:val="clear"/>
        <w:spacing w:lineRule="auto" w:line="276"/>
        <w:ind w:firstLine="709"/>
        <w:jc w:val="both"/>
        <w:rPr/>
      </w:pPr>
      <w:r>
        <w:rPr>
          <w:sz w:val="28"/>
          <w:szCs w:val="28"/>
        </w:rPr>
        <w:t>В ОУ на рабочих местах должны быть созданы необходимые санитарно-гигиенические условия труда в соответствии с требованиями производственной санитарии. Эти нормы регламентируют необходимые для здоровья и благоприятного труда площадь и объем производственных помещений, освещение и отопление, условия микроклимата (температура, влажность, давление и скорость движения воздуха), шум и вибрация, содержание пыли в воздухе и т.д.</w:t>
      </w:r>
    </w:p>
    <w:p>
      <w:pPr>
        <w:pStyle w:val="Normal"/>
        <w:shd w:fill="FFFFFF" w:val="clear"/>
        <w:spacing w:lineRule="auto" w:line="276"/>
        <w:ind w:firstLine="709"/>
        <w:jc w:val="both"/>
        <w:rPr>
          <w:sz w:val="28"/>
          <w:szCs w:val="28"/>
        </w:rPr>
      </w:pPr>
      <w:r>
        <w:rPr>
          <w:sz w:val="28"/>
          <w:szCs w:val="28"/>
        </w:rPr>
        <w:t>Температура воздуха на постоянном рабочем месте в помещении в теплый период года не может превышать 28°С, а в холодный период года должна быть в пределах +2224°С. Оптимальная температура воздуха на рабочих местах в зависимости от тяжести выполняемой работы и времени года должна поддерживаться в пределах: легкая работа в теплый период года +2325°С, в холодный период года +2225°С; тяжелая работа в теплый период года +1820°С, в холодный период +1618°С.</w:t>
      </w:r>
    </w:p>
    <w:p>
      <w:pPr>
        <w:pStyle w:val="Normal"/>
        <w:shd w:fill="FFFFFF" w:val="clear"/>
        <w:spacing w:lineRule="auto" w:line="276"/>
        <w:ind w:firstLine="709"/>
        <w:jc w:val="both"/>
        <w:rPr>
          <w:sz w:val="28"/>
          <w:szCs w:val="28"/>
        </w:rPr>
      </w:pPr>
      <w:r>
        <w:rPr>
          <w:sz w:val="28"/>
          <w:szCs w:val="28"/>
        </w:rPr>
        <w:t>Оптимальная относительная влажность воздуха на постоянном рабочем месте в помещении определяется в пределах 40%  60%, допустимая  до 75%.</w:t>
      </w:r>
    </w:p>
    <w:p>
      <w:pPr>
        <w:pStyle w:val="Normal"/>
        <w:shd w:fill="FFFFFF" w:val="clear"/>
        <w:spacing w:lineRule="auto" w:line="276"/>
        <w:ind w:firstLine="709"/>
        <w:jc w:val="both"/>
        <w:rPr/>
      </w:pPr>
      <w:r>
        <w:rPr>
          <w:sz w:val="28"/>
          <w:szCs w:val="28"/>
        </w:rPr>
        <w:t>С целью удаления избыточного тепла, а также удаления вредных загрязнений воздуха (газами, влагой, испарениями, пылью и др.) или разбавления их до безвредной концентрации применяется вентиляция помещений.</w:t>
      </w:r>
    </w:p>
    <w:p>
      <w:pPr>
        <w:pStyle w:val="Normal"/>
        <w:shd w:fill="FFFFFF" w:val="clear"/>
        <w:spacing w:lineRule="auto" w:line="276"/>
        <w:ind w:firstLine="709"/>
        <w:jc w:val="both"/>
        <w:rPr>
          <w:sz w:val="24"/>
          <w:szCs w:val="24"/>
        </w:rPr>
      </w:pPr>
      <w:r>
        <w:rPr>
          <w:sz w:val="28"/>
          <w:szCs w:val="28"/>
        </w:rPr>
        <w:t>Освещение производственных, вспомогательных и учебных помещений может быть естественным и искусственным. Искусственное освещение бывает общее, местное и комбинированное. Требования к освещению: достаточная освещенность рабочих поверхностей, рациональное направление света на них, отсутствие резких теней и бликов на рабочих местах (поверхностях). Освещение рабочего места соответствующее установленным нормам  один из важных факторов благоприятных и безопасных условий труда. Работодатель должен обеспечить защиту работников от воздействия вредных производственных факторов.</w:t>
      </w:r>
    </w:p>
    <w:p>
      <w:pPr>
        <w:pStyle w:val="Normal"/>
        <w:shd w:fill="FFFFFF" w:val="clear"/>
        <w:spacing w:lineRule="auto" w:line="276"/>
        <w:jc w:val="center"/>
        <w:rPr>
          <w:b/>
          <w:b/>
          <w:bCs/>
          <w:sz w:val="28"/>
          <w:szCs w:val="28"/>
        </w:rPr>
      </w:pPr>
      <w:r>
        <w:rPr>
          <w:b/>
          <w:bCs/>
          <w:sz w:val="28"/>
          <w:szCs w:val="28"/>
        </w:rPr>
      </w:r>
    </w:p>
    <w:p>
      <w:pPr>
        <w:pStyle w:val="Normal"/>
        <w:shd w:fill="FFFFFF" w:val="clear"/>
        <w:spacing w:lineRule="auto" w:line="276"/>
        <w:jc w:val="center"/>
        <w:rPr>
          <w:sz w:val="24"/>
          <w:szCs w:val="24"/>
        </w:rPr>
      </w:pPr>
      <w:r>
        <w:rPr>
          <w:b/>
          <w:bCs/>
          <w:sz w:val="28"/>
          <w:szCs w:val="28"/>
        </w:rPr>
        <w:t xml:space="preserve">11. Назначение и использование спецодежды, специальной обуви и средств </w:t>
      </w:r>
      <w:r>
        <w:rPr>
          <w:b/>
          <w:sz w:val="28"/>
          <w:szCs w:val="28"/>
        </w:rPr>
        <w:t>индивидуальной защиты</w:t>
      </w:r>
    </w:p>
    <w:p>
      <w:pPr>
        <w:pStyle w:val="Normal"/>
        <w:shd w:fill="FFFFFF" w:val="clear"/>
        <w:spacing w:lineRule="auto" w:line="276"/>
        <w:ind w:firstLine="708"/>
        <w:jc w:val="both"/>
        <w:rPr>
          <w:sz w:val="28"/>
          <w:szCs w:val="28"/>
        </w:rPr>
      </w:pPr>
      <w:r>
        <w:rPr>
          <w:sz w:val="28"/>
          <w:szCs w:val="28"/>
        </w:rPr>
        <w:t>Все работники, занятые на работах с вредными условиями труда, включая температурные воздействия, загрязнения, обеспечиваются бесплатно, по установленным нормам, спецодеждой, специальной обувью, смывающими и обезвреживающими средствами и предохранительными приспособлениями (индивидуальными защитными средствами) в соответствии с Типовыми  нормами  бесплатной выдачи специальной одежды, специальной обуви и других средств индивидуальной защиты работникам сквозных профессий и должностей всех отраслей экономики Утверждеными Минтрудом РФ от 30 декабря 1997 г. № 69.</w:t>
      </w:r>
    </w:p>
    <w:p>
      <w:pPr>
        <w:pStyle w:val="Normal"/>
        <w:spacing w:lineRule="auto" w:line="276"/>
        <w:ind w:firstLine="708"/>
        <w:jc w:val="both"/>
        <w:rPr>
          <w:sz w:val="28"/>
          <w:szCs w:val="28"/>
        </w:rPr>
      </w:pPr>
      <w:r>
        <w:rPr>
          <w:sz w:val="28"/>
          <w:szCs w:val="28"/>
        </w:rPr>
        <w:t>Спецодежда или защитная одежда должна выдаваться работающим в установленные сроки и соответствовать стандартам в соответствии с Межотраслевыми правилами обеспечения работников специальной одеждой, специальной обувью и другими средствами индивидуальной защиты утвержденными приказом Минздравсоцразвития РФ от 01.06 2009 г. № 290н.</w:t>
      </w:r>
    </w:p>
    <w:p>
      <w:pPr>
        <w:pStyle w:val="Normal"/>
        <w:shd w:fill="FFFFFF" w:val="clear"/>
        <w:spacing w:lineRule="auto" w:line="276"/>
        <w:ind w:firstLine="709"/>
        <w:jc w:val="both"/>
        <w:rPr>
          <w:sz w:val="28"/>
          <w:szCs w:val="28"/>
        </w:rPr>
      </w:pPr>
      <w:r>
        <w:rPr>
          <w:sz w:val="28"/>
          <w:szCs w:val="28"/>
        </w:rPr>
        <w:t xml:space="preserve"> </w:t>
      </w:r>
      <w:r>
        <w:rPr>
          <w:sz w:val="28"/>
          <w:szCs w:val="28"/>
        </w:rPr>
        <w:t>Работа без предусмотренных нормами спецодежды и защитных приспособлений запрещается.</w:t>
      </w:r>
    </w:p>
    <w:p>
      <w:pPr>
        <w:pStyle w:val="Normal"/>
        <w:shd w:fill="FFFFFF" w:val="clear"/>
        <w:spacing w:lineRule="auto" w:line="276"/>
        <w:ind w:firstLine="709"/>
        <w:jc w:val="both"/>
        <w:rPr>
          <w:sz w:val="28"/>
          <w:szCs w:val="28"/>
        </w:rPr>
      </w:pPr>
      <w:r>
        <w:rPr>
          <w:sz w:val="28"/>
          <w:szCs w:val="28"/>
        </w:rPr>
        <w:t>Спецодежда работников должна подвергаться своевременному ремонту и стирке. Порядок выдачи, пользования и ухода за спецодеждой должен регулироваться специальной инструкцией в соответствии с особенностями производства.</w:t>
      </w:r>
    </w:p>
    <w:p>
      <w:pPr>
        <w:pStyle w:val="Normal"/>
        <w:shd w:fill="FFFFFF" w:val="clear"/>
        <w:spacing w:lineRule="auto" w:line="276"/>
        <w:ind w:firstLine="709"/>
        <w:jc w:val="both"/>
        <w:rPr>
          <w:sz w:val="28"/>
          <w:szCs w:val="28"/>
        </w:rPr>
      </w:pPr>
      <w:r>
        <w:rPr>
          <w:sz w:val="28"/>
          <w:szCs w:val="28"/>
        </w:rPr>
        <w:t>Работающие получающие согласно действующим нормам, приспособления для индивидуальной защиты, должны проходить специальный инструктаж с обучением простейшим способам проверки исправности приспособлений и тщательно тренироваться пользования ими.</w:t>
      </w:r>
    </w:p>
    <w:p>
      <w:pPr>
        <w:pStyle w:val="Normal"/>
        <w:shd w:fill="FFFFFF" w:val="clear"/>
        <w:spacing w:lineRule="auto" w:line="276"/>
        <w:ind w:firstLine="709"/>
        <w:jc w:val="both"/>
        <w:rPr/>
      </w:pPr>
      <w:r>
        <w:rPr>
          <w:sz w:val="28"/>
          <w:szCs w:val="28"/>
        </w:rPr>
        <w:t>Спецодежда и предохранительные приспособления являются собственностью ОУ и подлежат возврату при увольнении, переводе на другую работу, по окончании сроков носки. Спецодежда, специальная обувь и предохранительные приспособления должны храниться в ОУ в специально отведенных местах.</w:t>
      </w:r>
    </w:p>
    <w:p>
      <w:pPr>
        <w:pStyle w:val="Normal"/>
        <w:spacing w:lineRule="auto" w:line="276"/>
        <w:ind w:firstLine="708"/>
        <w:jc w:val="both"/>
        <w:rPr/>
      </w:pPr>
      <w:r>
        <w:rPr>
          <w:sz w:val="28"/>
          <w:szCs w:val="28"/>
        </w:rPr>
        <w:t>Администрация ОУ должна вести учет выдачи спецодежды и средств индивидуальной защиты на</w:t>
      </w:r>
      <w:r>
        <w:rPr>
          <w:color w:val="000000"/>
          <w:spacing w:val="-3"/>
          <w:sz w:val="28"/>
          <w:szCs w:val="28"/>
        </w:rPr>
        <w:t xml:space="preserve"> </w:t>
      </w:r>
      <w:r>
        <w:rPr>
          <w:sz w:val="28"/>
          <w:szCs w:val="28"/>
        </w:rPr>
        <w:t>каждого работника отдельно в личных карточках учета выдачи (приказ Минздравсоцразвития РФ от 01.06 2009 г. № 290н).</w:t>
      </w:r>
    </w:p>
    <w:p>
      <w:pPr>
        <w:pStyle w:val="Normal"/>
        <w:spacing w:lineRule="auto" w:line="276"/>
        <w:jc w:val="both"/>
        <w:rPr>
          <w:b/>
          <w:b/>
          <w:sz w:val="28"/>
          <w:szCs w:val="28"/>
        </w:rPr>
      </w:pPr>
      <w:r>
        <w:rPr>
          <w:b/>
          <w:sz w:val="28"/>
          <w:szCs w:val="28"/>
        </w:rPr>
      </w:r>
    </w:p>
    <w:p>
      <w:pPr>
        <w:pStyle w:val="Normal"/>
        <w:spacing w:lineRule="auto" w:line="276"/>
        <w:jc w:val="both"/>
        <w:rPr>
          <w:b/>
          <w:b/>
          <w:sz w:val="24"/>
          <w:szCs w:val="24"/>
        </w:rPr>
      </w:pPr>
      <w:r>
        <w:rPr>
          <w:b/>
          <w:sz w:val="28"/>
          <w:szCs w:val="28"/>
        </w:rPr>
        <w:t>12. Порядок расследования и оформления несчастных случаев на производстве</w:t>
      </w:r>
    </w:p>
    <w:p>
      <w:pPr>
        <w:pStyle w:val="Normal"/>
        <w:shd w:fill="FFFFFF" w:val="clear"/>
        <w:spacing w:lineRule="auto" w:line="276"/>
        <w:ind w:firstLine="708"/>
        <w:jc w:val="both"/>
        <w:rPr>
          <w:sz w:val="28"/>
          <w:szCs w:val="28"/>
        </w:rPr>
      </w:pPr>
      <w:r>
        <w:rPr>
          <w:sz w:val="28"/>
          <w:szCs w:val="28"/>
        </w:rPr>
        <w:t>О каждом несчастном случае на производстве пострадавший или очевидец должен немедленно сообщить непосредственному руководителю работ. Руководитель работ обязан сохранить до начала работы комиссии по расследованию обстановку на рабочем месте и состояние оборудования такими, какими они были в момент происшествия (если это не угрожает жизни и здоровью окружающих работников и не приведет к аварии).</w:t>
      </w:r>
    </w:p>
    <w:p>
      <w:pPr>
        <w:pStyle w:val="Normal"/>
        <w:shd w:fill="FFFFFF" w:val="clear"/>
        <w:spacing w:lineRule="auto" w:line="276"/>
        <w:ind w:firstLine="709"/>
        <w:jc w:val="both"/>
        <w:rPr>
          <w:sz w:val="28"/>
          <w:szCs w:val="28"/>
        </w:rPr>
      </w:pPr>
      <w:r>
        <w:rPr>
          <w:sz w:val="28"/>
          <w:szCs w:val="28"/>
        </w:rPr>
        <w:t>Комиссия по расследованию несчастного случая обязана провести расследование обстоятельства и причин несчастного случая, выявить причины нечастного случая и опросить очевидцев и лиц, допустивших нарушение правил по охране труда, по возможности получить объяснение от пострадавшего и в течение трех суток составить акт по форме Н-1.</w:t>
      </w:r>
    </w:p>
    <w:p>
      <w:pPr>
        <w:pStyle w:val="Normal"/>
        <w:shd w:fill="FFFFFF" w:val="clear"/>
        <w:spacing w:lineRule="auto" w:line="276"/>
        <w:ind w:firstLine="709"/>
        <w:jc w:val="both"/>
        <w:rPr/>
      </w:pPr>
      <w:r>
        <w:rPr>
          <w:sz w:val="28"/>
          <w:szCs w:val="28"/>
        </w:rPr>
        <w:t>Руководитель ОУ, незамедлительно принимает меры к устранению причин, вызвавших несчастный случай в ОУ, утверждает три экземпляра акта по форме Н-1 и третий дополнительный для территориального органа Фонда социального страхования. Акт формы Н-1 с материалами расследования подлежит хранению в течение 45 лет в ОУ, где взят на учет несчастный случай.</w:t>
      </w:r>
    </w:p>
    <w:p>
      <w:pPr>
        <w:pStyle w:val="Normal"/>
        <w:shd w:fill="FFFFFF" w:val="clear"/>
        <w:spacing w:lineRule="auto" w:line="276"/>
        <w:ind w:firstLine="709"/>
        <w:jc w:val="both"/>
        <w:rPr/>
      </w:pPr>
      <w:r>
        <w:rPr>
          <w:sz w:val="28"/>
          <w:szCs w:val="28"/>
        </w:rPr>
        <w:t>Несчастный случай, о котором пострадавший или очевидец не сообщили администрации ОУ в течение рабочей смены, или от которого потеря трудоспособности наступила не сразу, расследуется по заявлению пострадавшего или лица, представляющего его интересы в срок не более месяца со дня подачи заявления. Вопрос о составлении акта формы Н-1 решается после всесторонней проверки заявления о несчастном случае с учетом всех</w:t>
      </w:r>
      <w:r>
        <w:rPr>
          <w:sz w:val="24"/>
          <w:szCs w:val="24"/>
        </w:rPr>
        <w:t xml:space="preserve"> </w:t>
      </w:r>
      <w:r>
        <w:rPr>
          <w:sz w:val="28"/>
          <w:szCs w:val="28"/>
        </w:rPr>
        <w:t>обстоятельств, показаний очевидцев и других доказательств.</w:t>
      </w:r>
    </w:p>
    <w:p>
      <w:pPr>
        <w:pStyle w:val="Normal"/>
        <w:shd w:fill="FFFFFF" w:val="clear"/>
        <w:spacing w:lineRule="auto" w:line="276"/>
        <w:ind w:firstLine="709"/>
        <w:jc w:val="both"/>
        <w:rPr>
          <w:b/>
          <w:b/>
          <w:sz w:val="28"/>
          <w:szCs w:val="28"/>
        </w:rPr>
      </w:pPr>
      <w:r>
        <w:rPr>
          <w:sz w:val="28"/>
          <w:szCs w:val="28"/>
        </w:rPr>
        <w:t>Работники должны помнить, что при получении травмы на производстве администрация обязана по окончании расследования несчастного случая выдать на руки пострадавшему акт по форме Н-1. В случае отказа администрации в составлении акта, а также при несогласии с его содержанием, конфликт рассматривает профсоюзный комитет ОУ, государственный инспектор труда, технический инспектор труда профсоюза или суд.</w:t>
      </w:r>
    </w:p>
    <w:p>
      <w:pPr>
        <w:pStyle w:val="Normal"/>
        <w:shd w:fill="FFFFFF" w:val="clear"/>
        <w:tabs>
          <w:tab w:val="clear" w:pos="708"/>
          <w:tab w:val="left" w:pos="6566" w:leader="none"/>
        </w:tabs>
        <w:spacing w:lineRule="auto" w:line="276"/>
        <w:ind w:left="720" w:hanging="0"/>
        <w:jc w:val="center"/>
        <w:rPr>
          <w:b/>
          <w:b/>
          <w:sz w:val="28"/>
          <w:szCs w:val="28"/>
        </w:rPr>
      </w:pPr>
      <w:r>
        <w:rPr>
          <w:b/>
          <w:sz w:val="28"/>
          <w:szCs w:val="28"/>
        </w:rPr>
      </w:r>
    </w:p>
    <w:p>
      <w:pPr>
        <w:pStyle w:val="Normal"/>
        <w:shd w:fill="FFFFFF" w:val="clear"/>
        <w:tabs>
          <w:tab w:val="clear" w:pos="708"/>
          <w:tab w:val="left" w:pos="6566" w:leader="none"/>
        </w:tabs>
        <w:spacing w:lineRule="auto" w:line="276"/>
        <w:ind w:left="720" w:hanging="0"/>
        <w:jc w:val="center"/>
        <w:rPr>
          <w:b/>
          <w:b/>
          <w:sz w:val="28"/>
          <w:szCs w:val="28"/>
        </w:rPr>
      </w:pPr>
      <w:r>
        <w:rPr>
          <w:b/>
          <w:sz w:val="28"/>
          <w:szCs w:val="28"/>
        </w:rPr>
        <w:t>13. Пожарная безопасность. Способы и средства предотвращения пожаров. Действия персонала при их возникновении</w:t>
      </w:r>
    </w:p>
    <w:p>
      <w:pPr>
        <w:pStyle w:val="Normal"/>
        <w:shd w:fill="FFFFFF" w:val="clear"/>
        <w:tabs>
          <w:tab w:val="clear" w:pos="708"/>
          <w:tab w:val="left" w:pos="6566" w:leader="none"/>
        </w:tabs>
        <w:spacing w:lineRule="auto" w:line="276"/>
        <w:jc w:val="both"/>
        <w:rPr>
          <w:b/>
          <w:b/>
          <w:sz w:val="28"/>
          <w:szCs w:val="28"/>
        </w:rPr>
      </w:pPr>
      <w:r>
        <w:rPr>
          <w:b/>
          <w:sz w:val="28"/>
          <w:szCs w:val="28"/>
        </w:rPr>
        <w:t>Каждый работник должен:</w:t>
      </w:r>
    </w:p>
    <w:p>
      <w:pPr>
        <w:pStyle w:val="Normal"/>
        <w:shd w:fill="FFFFFF" w:val="clear"/>
        <w:spacing w:lineRule="auto" w:line="276"/>
        <w:ind w:firstLine="709"/>
        <w:jc w:val="both"/>
        <w:rPr>
          <w:sz w:val="28"/>
          <w:szCs w:val="28"/>
        </w:rPr>
      </w:pPr>
      <w:r>
        <w:rPr>
          <w:sz w:val="28"/>
          <w:szCs w:val="28"/>
        </w:rPr>
        <w:t>Выполнять правила по пожарной безопасности, а в случае возникновения пожара принимать все зависящие от него меры к спасению людей и тушению пожара. С этой целью он должен выполнять основные требования противопожарного режима.</w:t>
      </w:r>
    </w:p>
    <w:p>
      <w:pPr>
        <w:pStyle w:val="Normal"/>
        <w:shd w:fill="FFFFFF" w:val="clear"/>
        <w:spacing w:lineRule="auto" w:line="276"/>
        <w:ind w:firstLine="709"/>
        <w:jc w:val="both"/>
        <w:rPr>
          <w:sz w:val="28"/>
          <w:szCs w:val="28"/>
        </w:rPr>
      </w:pPr>
      <w:r>
        <w:rPr>
          <w:sz w:val="28"/>
          <w:szCs w:val="28"/>
        </w:rPr>
        <w:t>Знать, где находятся первичные средства пожаротушения, а также какие подручные средства можно применять при тушении пожара.</w:t>
      </w:r>
    </w:p>
    <w:p>
      <w:pPr>
        <w:pStyle w:val="Normal"/>
        <w:shd w:fill="FFFFFF" w:val="clear"/>
        <w:spacing w:lineRule="auto" w:line="276"/>
        <w:ind w:firstLine="709"/>
        <w:jc w:val="both"/>
        <w:rPr/>
      </w:pPr>
      <w:r>
        <w:rPr>
          <w:sz w:val="28"/>
          <w:szCs w:val="28"/>
        </w:rPr>
        <w:t>Курить на территории ОУ строго запрещено.</w:t>
      </w:r>
    </w:p>
    <w:p>
      <w:pPr>
        <w:pStyle w:val="Normal"/>
        <w:shd w:fill="FFFFFF" w:val="clear"/>
        <w:spacing w:lineRule="auto" w:line="276"/>
        <w:ind w:firstLine="709"/>
        <w:jc w:val="both"/>
        <w:rPr>
          <w:sz w:val="28"/>
          <w:szCs w:val="28"/>
        </w:rPr>
      </w:pPr>
      <w:r>
        <w:rPr>
          <w:sz w:val="28"/>
          <w:szCs w:val="28"/>
        </w:rPr>
        <w:t>При работе с огнеопасными материалами соблюдать противопожарные требования и иметь вблизи необходимые средства для тушения пожара (огнетушители песок, воду и др.).</w:t>
      </w:r>
    </w:p>
    <w:p>
      <w:pPr>
        <w:pStyle w:val="Normal"/>
        <w:shd w:fill="FFFFFF" w:val="clear"/>
        <w:spacing w:lineRule="auto" w:line="276"/>
        <w:ind w:firstLine="709"/>
        <w:jc w:val="both"/>
        <w:rPr>
          <w:sz w:val="28"/>
          <w:szCs w:val="28"/>
        </w:rPr>
      </w:pPr>
      <w:r>
        <w:rPr>
          <w:sz w:val="28"/>
          <w:szCs w:val="28"/>
        </w:rPr>
        <w:t>Уходя последним из рабочего помещения, необходимо выключить электросеть, за исключением дежурного освещения.</w:t>
      </w:r>
    </w:p>
    <w:p>
      <w:pPr>
        <w:pStyle w:val="Normal"/>
        <w:shd w:fill="FFFFFF" w:val="clear"/>
        <w:spacing w:lineRule="auto" w:line="276"/>
        <w:ind w:firstLine="709"/>
        <w:jc w:val="both"/>
        <w:rPr/>
      </w:pPr>
      <w:r>
        <w:rPr>
          <w:sz w:val="28"/>
          <w:szCs w:val="28"/>
        </w:rPr>
        <w:t>Обо всех замеченных нарушениях пожарной безопасности сообщать администрации ОУ.</w:t>
      </w:r>
    </w:p>
    <w:p>
      <w:pPr>
        <w:pStyle w:val="Normal"/>
        <w:shd w:fill="FFFFFF" w:val="clear"/>
        <w:spacing w:lineRule="auto" w:line="276"/>
        <w:ind w:firstLine="709"/>
        <w:jc w:val="both"/>
        <w:rPr/>
      </w:pPr>
      <w:r>
        <w:rPr>
          <w:sz w:val="28"/>
          <w:szCs w:val="28"/>
        </w:rPr>
        <w:t>При возникновении пожара немедленно приступить к его тушению имеющимися средствами, сообщить по телефону 01 и администрации ОУ (порядок действий определить самому в зависимости от степени угрозы).</w:t>
      </w:r>
    </w:p>
    <w:p>
      <w:pPr>
        <w:pStyle w:val="Normal"/>
        <w:shd w:fill="FFFFFF" w:val="clear"/>
        <w:spacing w:lineRule="auto" w:line="276"/>
        <w:ind w:firstLine="709"/>
        <w:jc w:val="both"/>
        <w:rPr/>
      </w:pPr>
      <w:r>
        <w:rPr>
          <w:sz w:val="28"/>
          <w:szCs w:val="28"/>
        </w:rPr>
        <w:t>В расположении ОУ работнику запрещается:</w:t>
      </w:r>
    </w:p>
    <w:p>
      <w:pPr>
        <w:pStyle w:val="Normal"/>
        <w:spacing w:lineRule="auto" w:line="276"/>
        <w:jc w:val="both"/>
        <w:rPr>
          <w:sz w:val="28"/>
          <w:szCs w:val="28"/>
        </w:rPr>
      </w:pPr>
      <w:r>
        <w:rPr>
          <w:sz w:val="28"/>
          <w:szCs w:val="28"/>
        </w:rPr>
        <w:t>- загромождать и закрывать проезды и проходы к пожарному инвентарю оборудованию и пожарному крану;</w:t>
      </w:r>
    </w:p>
    <w:p>
      <w:pPr>
        <w:pStyle w:val="Normal"/>
        <w:spacing w:lineRule="auto" w:line="276"/>
        <w:jc w:val="both"/>
        <w:rPr>
          <w:sz w:val="28"/>
          <w:szCs w:val="28"/>
        </w:rPr>
      </w:pPr>
      <w:r>
        <w:rPr>
          <w:sz w:val="28"/>
          <w:szCs w:val="28"/>
        </w:rPr>
        <w:t>- бросать на пол и оставлять неубранными в рабочих помещениях бумагу, промасленные тряпки и др.;</w:t>
      </w:r>
    </w:p>
    <w:p>
      <w:pPr>
        <w:pStyle w:val="Normal"/>
        <w:spacing w:lineRule="auto" w:line="276"/>
        <w:jc w:val="both"/>
        <w:rPr>
          <w:sz w:val="28"/>
          <w:szCs w:val="28"/>
        </w:rPr>
      </w:pPr>
      <w:r>
        <w:rPr>
          <w:sz w:val="28"/>
          <w:szCs w:val="28"/>
        </w:rPr>
        <w:t>- обвешивать электролампы бумагой и тканью, вешать на электровыключатели и электропровода одежду, крюки, приспособления и др., забивать металлические гвозди между электропроводами, подключать к электросети непредусмотренные нагрузки, заменять перегоревшие предохранители кусками проволоки - «жучками»;</w:t>
      </w:r>
    </w:p>
    <w:p>
      <w:pPr>
        <w:pStyle w:val="Normal"/>
        <w:spacing w:lineRule="auto" w:line="276"/>
        <w:jc w:val="both"/>
        <w:rPr>
          <w:sz w:val="28"/>
          <w:szCs w:val="28"/>
        </w:rPr>
      </w:pPr>
      <w:r>
        <w:rPr>
          <w:sz w:val="28"/>
          <w:szCs w:val="28"/>
        </w:rPr>
        <w:t>- использовать на складах, учебных и вспомогательных помещениях для приготовления пищи и обогрева электроплитки, электрочайники, керосинки;</w:t>
      </w:r>
    </w:p>
    <w:p>
      <w:pPr>
        <w:pStyle w:val="Normal"/>
        <w:spacing w:lineRule="auto" w:line="276"/>
        <w:jc w:val="both"/>
        <w:rPr>
          <w:rStyle w:val="21"/>
          <w:color w:val="000000"/>
          <w:sz w:val="28"/>
          <w:szCs w:val="28"/>
        </w:rPr>
      </w:pPr>
      <w:r>
        <w:rPr>
          <w:sz w:val="28"/>
          <w:szCs w:val="28"/>
        </w:rPr>
        <w:t>- чистить рабочую одежду бензином, растворителем или другими ЛВЖ.</w:t>
      </w:r>
    </w:p>
    <w:p>
      <w:pPr>
        <w:pStyle w:val="211"/>
        <w:shd w:fill="auto" w:val="clear"/>
        <w:spacing w:lineRule="auto" w:line="276" w:before="0" w:after="0"/>
        <w:ind w:left="0" w:right="0" w:firstLine="740"/>
        <w:jc w:val="both"/>
        <w:rPr/>
      </w:pPr>
      <w:r>
        <w:rPr>
          <w:rStyle w:val="21"/>
          <w:color w:val="000000"/>
          <w:sz w:val="28"/>
          <w:szCs w:val="28"/>
        </w:rPr>
        <w:t>При организации и проведении новогодних праздников и других мероприятий с массовым пребыванием людей:</w:t>
      </w:r>
    </w:p>
    <w:p>
      <w:pPr>
        <w:pStyle w:val="211"/>
        <w:shd w:fill="auto" w:val="clear"/>
        <w:tabs>
          <w:tab w:val="clear" w:pos="708"/>
          <w:tab w:val="left" w:pos="332" w:leader="none"/>
        </w:tabs>
        <w:spacing w:lineRule="auto" w:line="276" w:before="0" w:after="0"/>
        <w:ind w:left="0" w:right="0" w:hanging="0"/>
        <w:jc w:val="both"/>
        <w:rPr/>
      </w:pPr>
      <w:r>
        <w:rPr>
          <w:rStyle w:val="21"/>
          <w:color w:val="000000"/>
          <w:sz w:val="28"/>
          <w:szCs w:val="28"/>
        </w:rPr>
        <w:t>- допускается использовать помещения, обеспеченные не менее чем двумя эвакуационными выходами, отвечающими требованиям норм проектирования, не имеющие на окнах решеток и расположенные не выше 2-го этажа в зданиях с горючими перекрытиями;</w:t>
      </w:r>
    </w:p>
    <w:p>
      <w:pPr>
        <w:pStyle w:val="211"/>
        <w:shd w:fill="auto" w:val="clear"/>
        <w:tabs>
          <w:tab w:val="clear" w:pos="708"/>
          <w:tab w:val="left" w:pos="332" w:leader="none"/>
        </w:tabs>
        <w:spacing w:lineRule="auto" w:line="276" w:before="0" w:after="0"/>
        <w:ind w:left="0" w:right="0" w:hanging="0"/>
        <w:jc w:val="both"/>
        <w:rPr/>
      </w:pPr>
      <w:r>
        <w:rPr>
          <w:rStyle w:val="21"/>
          <w:color w:val="000000"/>
          <w:sz w:val="28"/>
          <w:szCs w:val="28"/>
        </w:rPr>
        <w:t>- елка должна устанавливаться на устойчивом основании и с таким расчетом, чтобы ветви не касались стен и потолка;</w:t>
      </w:r>
    </w:p>
    <w:p>
      <w:pPr>
        <w:pStyle w:val="211"/>
        <w:shd w:fill="auto" w:val="clear"/>
        <w:tabs>
          <w:tab w:val="clear" w:pos="708"/>
          <w:tab w:val="left" w:pos="332" w:leader="none"/>
        </w:tabs>
        <w:spacing w:lineRule="auto" w:line="276" w:before="0" w:after="0"/>
        <w:ind w:left="0" w:right="0" w:hanging="0"/>
        <w:jc w:val="both"/>
        <w:rPr/>
      </w:pPr>
      <w:r>
        <w:rPr>
          <w:rStyle w:val="21"/>
          <w:color w:val="000000"/>
          <w:sz w:val="28"/>
          <w:szCs w:val="28"/>
        </w:rPr>
        <w:t>- при отсутствии в помещении электрического освещения мероприятия у елки следует проводить только в светлое время суток;</w:t>
      </w:r>
    </w:p>
    <w:p>
      <w:pPr>
        <w:pStyle w:val="211"/>
        <w:shd w:fill="auto" w:val="clear"/>
        <w:tabs>
          <w:tab w:val="clear" w:pos="708"/>
          <w:tab w:val="left" w:pos="332" w:leader="none"/>
        </w:tabs>
        <w:spacing w:lineRule="auto" w:line="276" w:before="0" w:after="0"/>
        <w:ind w:left="0" w:right="0" w:hanging="0"/>
        <w:jc w:val="both"/>
        <w:rPr/>
      </w:pPr>
      <w:r>
        <w:rPr>
          <w:rStyle w:val="21"/>
          <w:color w:val="000000"/>
          <w:sz w:val="28"/>
          <w:szCs w:val="28"/>
        </w:rPr>
        <w:t xml:space="preserve">- </w:t>
      </w:r>
      <w:r>
        <w:rPr>
          <w:sz w:val="28"/>
          <w:szCs w:val="28"/>
        </w:rPr>
        <w:t>иллюминация должна быть выполнена с соблюдением инструкций. При использовании электрической осветительной сети без понижающего трансформатора на елке могут применяться гирлянды только с последовательным включением лампочек напряжением до 12Вт; мощность лампочек не должна превышать 25Вт;</w:t>
      </w:r>
    </w:p>
    <w:p>
      <w:pPr>
        <w:pStyle w:val="211"/>
        <w:shd w:fill="auto" w:val="clear"/>
        <w:tabs>
          <w:tab w:val="clear" w:pos="708"/>
          <w:tab w:val="left" w:pos="332" w:leader="none"/>
        </w:tabs>
        <w:spacing w:lineRule="auto" w:line="276" w:before="0" w:after="0"/>
        <w:ind w:left="0" w:right="0" w:hanging="0"/>
        <w:jc w:val="both"/>
        <w:rPr>
          <w:sz w:val="28"/>
          <w:szCs w:val="28"/>
        </w:rPr>
      </w:pPr>
      <w:r>
        <w:rPr>
          <w:sz w:val="28"/>
          <w:szCs w:val="28"/>
        </w:rPr>
        <w:t>- при обнаружении неисправности в иллюминации (нагрев проводов, мигание лампочек, искрение и т. п.) ее нужно немедленно обесточить.</w:t>
      </w:r>
    </w:p>
    <w:p>
      <w:pPr>
        <w:pStyle w:val="211"/>
        <w:shd w:fill="auto" w:val="clear"/>
        <w:tabs>
          <w:tab w:val="clear" w:pos="708"/>
          <w:tab w:val="left" w:pos="332" w:leader="none"/>
        </w:tabs>
        <w:spacing w:lineRule="auto" w:line="276" w:before="0" w:after="0"/>
        <w:ind w:left="0" w:right="0" w:hanging="0"/>
        <w:jc w:val="both"/>
        <w:rPr>
          <w:sz w:val="28"/>
          <w:szCs w:val="28"/>
        </w:rPr>
      </w:pPr>
      <w:r>
        <w:rPr>
          <w:sz w:val="28"/>
          <w:szCs w:val="28"/>
        </w:rPr>
        <w:t>Запрещается:</w:t>
      </w:r>
    </w:p>
    <w:p>
      <w:pPr>
        <w:pStyle w:val="211"/>
        <w:shd w:fill="auto" w:val="clear"/>
        <w:tabs>
          <w:tab w:val="clear" w:pos="708"/>
          <w:tab w:val="left" w:pos="332" w:leader="none"/>
        </w:tabs>
        <w:spacing w:lineRule="auto" w:line="276" w:before="0" w:after="0"/>
        <w:ind w:left="0" w:right="0" w:hanging="0"/>
        <w:jc w:val="both"/>
        <w:rPr>
          <w:sz w:val="28"/>
          <w:szCs w:val="28"/>
        </w:rPr>
      </w:pPr>
      <w:r>
        <w:rPr>
          <w:sz w:val="28"/>
          <w:szCs w:val="28"/>
        </w:rPr>
        <w:t>- применять дуговые прожекторы, свечи и хлопушки, зажигать фейерверки и устраивать другие световые пожароопасные эффекты, способные привести к пожару;</w:t>
      </w:r>
    </w:p>
    <w:p>
      <w:pPr>
        <w:pStyle w:val="211"/>
        <w:shd w:fill="auto" w:val="clear"/>
        <w:tabs>
          <w:tab w:val="clear" w:pos="708"/>
          <w:tab w:val="left" w:pos="332" w:leader="none"/>
        </w:tabs>
        <w:spacing w:lineRule="auto" w:line="276" w:before="0" w:after="0"/>
        <w:ind w:left="0" w:right="0" w:hanging="0"/>
        <w:jc w:val="both"/>
        <w:rPr>
          <w:sz w:val="28"/>
          <w:szCs w:val="28"/>
        </w:rPr>
      </w:pPr>
      <w:r>
        <w:rPr>
          <w:sz w:val="28"/>
          <w:szCs w:val="28"/>
        </w:rPr>
        <w:t>- украшать елку целлулоидными игрушками, а также марлей и ватой, не пропитанными огне защитными составами;</w:t>
      </w:r>
    </w:p>
    <w:p>
      <w:pPr>
        <w:pStyle w:val="211"/>
        <w:shd w:fill="auto" w:val="clear"/>
        <w:tabs>
          <w:tab w:val="clear" w:pos="708"/>
          <w:tab w:val="left" w:pos="332" w:leader="none"/>
        </w:tabs>
        <w:spacing w:lineRule="auto" w:line="276" w:before="0" w:after="0"/>
        <w:ind w:left="0" w:right="0" w:hanging="0"/>
        <w:jc w:val="both"/>
        <w:rPr>
          <w:sz w:val="28"/>
          <w:szCs w:val="28"/>
        </w:rPr>
      </w:pPr>
      <w:r>
        <w:rPr>
          <w:sz w:val="28"/>
          <w:szCs w:val="28"/>
        </w:rPr>
        <w:t>- одевать детей в костюмы из легкогорючих материалов;</w:t>
      </w:r>
    </w:p>
    <w:p>
      <w:pPr>
        <w:pStyle w:val="211"/>
        <w:shd w:fill="auto" w:val="clear"/>
        <w:tabs>
          <w:tab w:val="clear" w:pos="708"/>
          <w:tab w:val="left" w:pos="332" w:leader="none"/>
        </w:tabs>
        <w:spacing w:lineRule="auto" w:line="276" w:before="0" w:after="0"/>
        <w:ind w:left="0" w:right="0" w:hanging="0"/>
        <w:jc w:val="both"/>
        <w:rPr>
          <w:sz w:val="28"/>
          <w:szCs w:val="28"/>
        </w:rPr>
      </w:pPr>
      <w:r>
        <w:rPr>
          <w:sz w:val="28"/>
          <w:szCs w:val="28"/>
        </w:rPr>
        <w:t>- проводить огневые, покрасочные и другие пожароопасные и взрывопожароопасные работы;</w:t>
      </w:r>
    </w:p>
    <w:p>
      <w:pPr>
        <w:pStyle w:val="211"/>
        <w:shd w:fill="auto" w:val="clear"/>
        <w:tabs>
          <w:tab w:val="clear" w:pos="708"/>
          <w:tab w:val="left" w:pos="332" w:leader="none"/>
        </w:tabs>
        <w:spacing w:lineRule="auto" w:line="276" w:before="0" w:after="0"/>
        <w:ind w:left="0" w:right="0" w:hanging="0"/>
        <w:jc w:val="both"/>
        <w:rPr>
          <w:sz w:val="28"/>
          <w:szCs w:val="28"/>
        </w:rPr>
      </w:pPr>
      <w:r>
        <w:rPr>
          <w:sz w:val="28"/>
          <w:szCs w:val="28"/>
        </w:rPr>
        <w:t>- использовать ставни на окнах для затемнения помещений;</w:t>
      </w:r>
    </w:p>
    <w:p>
      <w:pPr>
        <w:pStyle w:val="211"/>
        <w:shd w:fill="auto" w:val="clear"/>
        <w:tabs>
          <w:tab w:val="clear" w:pos="708"/>
          <w:tab w:val="left" w:pos="332" w:leader="none"/>
        </w:tabs>
        <w:spacing w:lineRule="auto" w:line="276" w:before="0" w:after="0"/>
        <w:ind w:left="0" w:right="0" w:hanging="0"/>
        <w:jc w:val="both"/>
        <w:rPr>
          <w:sz w:val="28"/>
          <w:szCs w:val="28"/>
        </w:rPr>
      </w:pPr>
      <w:r>
        <w:rPr>
          <w:sz w:val="28"/>
          <w:szCs w:val="28"/>
        </w:rPr>
        <w:t>- уменьшать ширину проходов между рядами стульев и устанавливать в проходах дополнительные кресла, стулья и т. п.;</w:t>
      </w:r>
    </w:p>
    <w:p>
      <w:pPr>
        <w:pStyle w:val="211"/>
        <w:shd w:fill="auto" w:val="clear"/>
        <w:tabs>
          <w:tab w:val="clear" w:pos="708"/>
          <w:tab w:val="left" w:pos="332" w:leader="none"/>
        </w:tabs>
        <w:spacing w:lineRule="auto" w:line="276" w:before="0" w:after="0"/>
        <w:ind w:left="0" w:right="0" w:hanging="0"/>
        <w:jc w:val="both"/>
        <w:rPr>
          <w:sz w:val="28"/>
          <w:szCs w:val="28"/>
        </w:rPr>
      </w:pPr>
      <w:r>
        <w:rPr>
          <w:sz w:val="28"/>
          <w:szCs w:val="28"/>
        </w:rPr>
        <w:t>- полностью гасить свет в помещении во время спектаклей и представлений;</w:t>
      </w:r>
    </w:p>
    <w:p>
      <w:pPr>
        <w:pStyle w:val="211"/>
        <w:shd w:fill="auto" w:val="clear"/>
        <w:tabs>
          <w:tab w:val="clear" w:pos="708"/>
          <w:tab w:val="left" w:pos="332" w:leader="none"/>
        </w:tabs>
        <w:spacing w:lineRule="auto" w:line="276" w:before="0" w:after="0"/>
        <w:ind w:left="0" w:right="0" w:hanging="0"/>
        <w:jc w:val="both"/>
        <w:rPr>
          <w:sz w:val="28"/>
          <w:szCs w:val="28"/>
        </w:rPr>
      </w:pPr>
      <w:r>
        <w:rPr>
          <w:sz w:val="28"/>
          <w:szCs w:val="28"/>
        </w:rPr>
        <w:t>- допускать заполнение помещений людьми сверх установленной нормы.</w:t>
      </w:r>
    </w:p>
    <w:p>
      <w:pPr>
        <w:pStyle w:val="211"/>
        <w:shd w:fill="auto" w:val="clear"/>
        <w:tabs>
          <w:tab w:val="clear" w:pos="708"/>
          <w:tab w:val="left" w:pos="0" w:leader="none"/>
        </w:tabs>
        <w:spacing w:lineRule="auto" w:line="276" w:before="0" w:after="0"/>
        <w:ind w:left="0" w:right="0" w:firstLine="709"/>
        <w:jc w:val="both"/>
        <w:rPr>
          <w:b/>
          <w:b/>
          <w:sz w:val="28"/>
          <w:szCs w:val="28"/>
        </w:rPr>
      </w:pPr>
      <w:r>
        <w:rPr>
          <w:sz w:val="28"/>
          <w:szCs w:val="28"/>
        </w:rPr>
        <w:t>При проведении мероприятий должно быть организовано дежурство ответственных лиц на сцене и в залах. При устройстве софитов необходимо применять только негорючие материалы, а их корпуса изолировать от поддерживающих тросов.</w:t>
      </w:r>
    </w:p>
    <w:p>
      <w:pPr>
        <w:pStyle w:val="211"/>
        <w:shd w:fill="auto" w:val="clear"/>
        <w:tabs>
          <w:tab w:val="clear" w:pos="708"/>
          <w:tab w:val="left" w:pos="332" w:leader="none"/>
        </w:tabs>
        <w:spacing w:lineRule="auto" w:line="276" w:before="0" w:after="0"/>
        <w:ind w:left="0" w:right="0" w:hanging="0"/>
        <w:jc w:val="both"/>
        <w:rPr>
          <w:sz w:val="28"/>
          <w:szCs w:val="28"/>
        </w:rPr>
      </w:pPr>
      <w:r>
        <w:rPr>
          <w:b/>
          <w:sz w:val="28"/>
          <w:szCs w:val="28"/>
        </w:rPr>
        <w:t>Запрещается:</w:t>
      </w:r>
    </w:p>
    <w:p>
      <w:pPr>
        <w:pStyle w:val="Normal"/>
        <w:shd w:fill="FFFFFF" w:val="clear"/>
        <w:spacing w:lineRule="auto" w:line="276"/>
        <w:jc w:val="both"/>
        <w:rPr/>
      </w:pPr>
      <w:r>
        <w:rPr>
          <w:sz w:val="28"/>
          <w:szCs w:val="28"/>
        </w:rPr>
        <w:t>- проводить огневые, сварочные и другие виды пожароопасных работ в здании ОУ при наличии в помещениях людей, а также без письменного приказа руководителя ОУ;</w:t>
      </w:r>
    </w:p>
    <w:p>
      <w:pPr>
        <w:pStyle w:val="Normal"/>
        <w:shd w:fill="FFFFFF" w:val="clear"/>
        <w:spacing w:lineRule="auto" w:line="276"/>
        <w:jc w:val="both"/>
        <w:rPr>
          <w:sz w:val="28"/>
          <w:szCs w:val="28"/>
        </w:rPr>
      </w:pPr>
      <w:r>
        <w:rPr>
          <w:sz w:val="28"/>
          <w:szCs w:val="28"/>
        </w:rPr>
        <w:t>- проводить уборку помещений с применением бензина, керосина и других легковоспламеняющихся и горючих жидкостей, а также производить отогревание замерзших труб паяльными лампами и другими способами с применением открытого огня;</w:t>
      </w:r>
    </w:p>
    <w:p>
      <w:pPr>
        <w:pStyle w:val="Normal"/>
        <w:shd w:fill="FFFFFF" w:val="clear"/>
        <w:spacing w:lineRule="auto" w:line="276"/>
        <w:jc w:val="both"/>
        <w:rPr>
          <w:sz w:val="28"/>
          <w:szCs w:val="28"/>
        </w:rPr>
      </w:pPr>
      <w:r>
        <w:rPr>
          <w:sz w:val="28"/>
          <w:szCs w:val="28"/>
        </w:rPr>
        <w:t>- включать в одну розетку несколько бытовых электрических приборов большой мощности, пользоваться самодельными электрическими приборами;</w:t>
      </w:r>
    </w:p>
    <w:p>
      <w:pPr>
        <w:pStyle w:val="Normal"/>
        <w:shd w:fill="FFFFFF" w:val="clear"/>
        <w:spacing w:lineRule="auto" w:line="276"/>
        <w:jc w:val="both"/>
        <w:rPr>
          <w:sz w:val="28"/>
          <w:szCs w:val="28"/>
        </w:rPr>
      </w:pPr>
      <w:r>
        <w:rPr>
          <w:sz w:val="28"/>
          <w:szCs w:val="28"/>
        </w:rPr>
        <w:t>- разогревать на открытом огне краски, лаки, мастики;</w:t>
      </w:r>
    </w:p>
    <w:p>
      <w:pPr>
        <w:pStyle w:val="Normal"/>
        <w:shd w:fill="FFFFFF" w:val="clear"/>
        <w:spacing w:lineRule="auto" w:line="276"/>
        <w:jc w:val="both"/>
        <w:rPr>
          <w:sz w:val="28"/>
          <w:szCs w:val="28"/>
        </w:rPr>
      </w:pPr>
      <w:r>
        <w:rPr>
          <w:sz w:val="28"/>
          <w:szCs w:val="28"/>
        </w:rPr>
        <w:t>- оставлять включенные газовые приборы без контроля;</w:t>
      </w:r>
    </w:p>
    <w:p>
      <w:pPr>
        <w:pStyle w:val="Normal"/>
        <w:shd w:fill="FFFFFF" w:val="clear"/>
        <w:spacing w:lineRule="auto" w:line="276"/>
        <w:jc w:val="both"/>
        <w:rPr>
          <w:sz w:val="28"/>
          <w:szCs w:val="28"/>
        </w:rPr>
      </w:pPr>
      <w:r>
        <w:rPr>
          <w:sz w:val="28"/>
          <w:szCs w:val="28"/>
        </w:rPr>
        <w:t xml:space="preserve">- при запахе газа зажигать спички, включать свет и электроприборы. </w:t>
      </w:r>
    </w:p>
    <w:p>
      <w:pPr>
        <w:pStyle w:val="Normal"/>
        <w:shd w:fill="FFFFFF" w:val="clear"/>
        <w:spacing w:lineRule="auto" w:line="276"/>
        <w:jc w:val="both"/>
        <w:rPr>
          <w:sz w:val="28"/>
          <w:szCs w:val="28"/>
        </w:rPr>
      </w:pPr>
      <w:r>
        <w:rPr>
          <w:sz w:val="28"/>
          <w:szCs w:val="28"/>
        </w:rPr>
        <w:t>По окончании занятий и работ во всех помещениях (независимо от назначения), которые по окончании работ закрываются и не контролируются дежурным персоналом, все электроустановки и электроприборы должны быть обесточены (за исключением дежурного и аварийного освещения, автоматических установок пожаротушения, пожарной и охранной сигнализации). По окончании занятий и работ в кабинетах, лабораториях и мастерских все пожароопасные и взрывопожароопасные вещества и материалы следует убрать в специально оборудованные помещения.</w:t>
      </w:r>
    </w:p>
    <w:p>
      <w:pPr>
        <w:pStyle w:val="Normal"/>
        <w:shd w:fill="FFFFFF" w:val="clear"/>
        <w:spacing w:lineRule="auto" w:line="276"/>
        <w:jc w:val="center"/>
        <w:rPr>
          <w:b/>
          <w:b/>
          <w:sz w:val="28"/>
          <w:szCs w:val="28"/>
        </w:rPr>
      </w:pPr>
      <w:r>
        <w:rPr>
          <w:b/>
          <w:sz w:val="28"/>
          <w:szCs w:val="28"/>
        </w:rPr>
      </w:r>
    </w:p>
    <w:p>
      <w:pPr>
        <w:pStyle w:val="Normal"/>
        <w:shd w:fill="FFFFFF" w:val="clear"/>
        <w:spacing w:lineRule="auto" w:line="276"/>
        <w:jc w:val="center"/>
        <w:rPr>
          <w:b/>
          <w:b/>
          <w:sz w:val="26"/>
          <w:szCs w:val="26"/>
        </w:rPr>
      </w:pPr>
      <w:r>
        <w:rPr>
          <w:b/>
          <w:sz w:val="28"/>
          <w:szCs w:val="28"/>
        </w:rPr>
        <w:t>14. Первая помощь пострадавшим при несчастном случае</w:t>
      </w:r>
    </w:p>
    <w:p>
      <w:pPr>
        <w:pStyle w:val="Normal"/>
        <w:shd w:fill="FFFFFF" w:val="clear"/>
        <w:spacing w:lineRule="auto" w:line="276"/>
        <w:ind w:firstLine="708"/>
        <w:jc w:val="both"/>
        <w:rPr>
          <w:sz w:val="28"/>
          <w:szCs w:val="28"/>
        </w:rPr>
      </w:pPr>
      <w:r>
        <w:rPr>
          <w:sz w:val="28"/>
          <w:szCs w:val="28"/>
        </w:rPr>
        <w:t>Оперативность, быстрота действий и умение оказать первую медицинскую помощь пострадавшим является залогом успеха от дальнейших тяжелых последствий.</w:t>
      </w:r>
    </w:p>
    <w:p>
      <w:pPr>
        <w:pStyle w:val="Normal"/>
        <w:spacing w:lineRule="auto" w:line="276"/>
        <w:ind w:firstLine="709"/>
        <w:jc w:val="both"/>
        <w:rPr>
          <w:color w:val="000000"/>
          <w:spacing w:val="-5"/>
          <w:sz w:val="28"/>
          <w:szCs w:val="28"/>
        </w:rPr>
      </w:pPr>
      <w:r>
        <w:rPr>
          <w:sz w:val="28"/>
          <w:szCs w:val="28"/>
        </w:rPr>
        <w:t>Особо важно своевременное оказание первой помощи пострадавшим от поражения электрическим током. Не следует</w:t>
      </w:r>
      <w:r>
        <w:rPr>
          <w:color w:val="000000"/>
          <w:spacing w:val="-8"/>
          <w:sz w:val="28"/>
          <w:szCs w:val="28"/>
        </w:rPr>
        <w:t xml:space="preserve"> отказываться от оказания помощи пострадавшим и считать их </w:t>
      </w:r>
      <w:r>
        <w:rPr>
          <w:color w:val="000000"/>
          <w:spacing w:val="-9"/>
          <w:sz w:val="28"/>
          <w:szCs w:val="28"/>
        </w:rPr>
        <w:t xml:space="preserve">мертвыми по отсутствию таких признаков жизни, как дыхание или </w:t>
      </w:r>
      <w:r>
        <w:rPr>
          <w:color w:val="000000"/>
          <w:spacing w:val="-12"/>
          <w:sz w:val="28"/>
          <w:szCs w:val="28"/>
        </w:rPr>
        <w:t xml:space="preserve">пульс. Окончательный диагноз может поставить только медицинский </w:t>
      </w:r>
      <w:r>
        <w:rPr>
          <w:color w:val="000000"/>
          <w:spacing w:val="-17"/>
          <w:sz w:val="28"/>
          <w:szCs w:val="28"/>
        </w:rPr>
        <w:t>работник.</w:t>
      </w:r>
    </w:p>
    <w:p>
      <w:pPr>
        <w:pStyle w:val="Normal"/>
        <w:spacing w:lineRule="auto" w:line="276"/>
        <w:ind w:firstLine="709"/>
        <w:jc w:val="both"/>
        <w:rPr/>
      </w:pPr>
      <w:r>
        <w:rPr>
          <w:color w:val="000000"/>
          <w:spacing w:val="-5"/>
          <w:sz w:val="28"/>
          <w:szCs w:val="28"/>
        </w:rPr>
        <w:t xml:space="preserve">Все поступающие на работу должны пройти первичный (в </w:t>
      </w:r>
      <w:r>
        <w:rPr>
          <w:color w:val="000000"/>
          <w:spacing w:val="-7"/>
          <w:sz w:val="28"/>
          <w:szCs w:val="28"/>
        </w:rPr>
        <w:t xml:space="preserve">дальнейшем повторный) инструктаж о способах оказания доврачебной помощи пострадавшему, а также практическое </w:t>
      </w:r>
      <w:r>
        <w:rPr>
          <w:color w:val="000000"/>
          <w:spacing w:val="-8"/>
          <w:sz w:val="28"/>
          <w:szCs w:val="28"/>
        </w:rPr>
        <w:t xml:space="preserve">обучение приемам освобождения от действия электрического тока и выполнения искусственного дыхания, знать места хранения </w:t>
      </w:r>
      <w:r>
        <w:rPr>
          <w:color w:val="000000"/>
          <w:spacing w:val="-7"/>
          <w:sz w:val="28"/>
          <w:szCs w:val="28"/>
        </w:rPr>
        <w:t xml:space="preserve">(расположения) аптечки, необходимых приспособлений и средств </w:t>
      </w:r>
      <w:r>
        <w:rPr>
          <w:color w:val="000000"/>
          <w:spacing w:val="-9"/>
          <w:sz w:val="28"/>
          <w:szCs w:val="28"/>
        </w:rPr>
        <w:t xml:space="preserve">для оказания первой доврачебной помощи, знать способы и номера </w:t>
      </w:r>
      <w:r>
        <w:rPr>
          <w:color w:val="000000"/>
          <w:spacing w:val="-10"/>
          <w:sz w:val="28"/>
          <w:szCs w:val="28"/>
        </w:rPr>
        <w:t>телефонов вызова врачебной помощи.</w:t>
      </w:r>
    </w:p>
    <w:p>
      <w:pPr>
        <w:pStyle w:val="Normal"/>
        <w:spacing w:lineRule="auto" w:line="276"/>
        <w:ind w:firstLine="709"/>
        <w:jc w:val="both"/>
        <w:rPr>
          <w:sz w:val="28"/>
          <w:szCs w:val="28"/>
        </w:rPr>
      </w:pPr>
      <w:r>
        <w:rPr>
          <w:color w:val="000000"/>
          <w:spacing w:val="-10"/>
          <w:sz w:val="28"/>
          <w:szCs w:val="28"/>
        </w:rPr>
        <w:t xml:space="preserve">Организация инструктажа и обучение способам оказания </w:t>
      </w:r>
      <w:r>
        <w:rPr>
          <w:color w:val="000000"/>
          <w:spacing w:val="-11"/>
          <w:sz w:val="28"/>
          <w:szCs w:val="28"/>
        </w:rPr>
        <w:t>доврачебной помощи возлагается на руководителя ОУ</w:t>
      </w:r>
      <w:r>
        <w:rPr>
          <w:color w:val="000000"/>
          <w:spacing w:val="-16"/>
          <w:sz w:val="28"/>
          <w:szCs w:val="28"/>
        </w:rPr>
        <w:t>.</w:t>
      </w:r>
    </w:p>
    <w:p>
      <w:pPr>
        <w:pStyle w:val="Normal"/>
        <w:spacing w:lineRule="auto" w:line="276"/>
        <w:ind w:firstLine="709"/>
        <w:jc w:val="both"/>
        <w:rPr>
          <w:sz w:val="28"/>
          <w:szCs w:val="28"/>
        </w:rPr>
      </w:pPr>
      <w:r>
        <w:rPr>
          <w:sz w:val="28"/>
          <w:szCs w:val="28"/>
        </w:rPr>
        <w:t>Помощь, оказываемая не специалистами, является помощью до прибытия врача и должна ограничиваться только следующими видами:</w:t>
      </w:r>
    </w:p>
    <w:p>
      <w:pPr>
        <w:pStyle w:val="Normal"/>
        <w:spacing w:lineRule="auto" w:line="276"/>
        <w:jc w:val="both"/>
        <w:rPr>
          <w:sz w:val="28"/>
          <w:szCs w:val="28"/>
        </w:rPr>
      </w:pPr>
      <w:r>
        <w:rPr>
          <w:sz w:val="28"/>
          <w:szCs w:val="28"/>
        </w:rPr>
        <w:t>- временной остановкой кровотечения;</w:t>
      </w:r>
    </w:p>
    <w:p>
      <w:pPr>
        <w:pStyle w:val="Normal"/>
        <w:spacing w:lineRule="auto" w:line="276"/>
        <w:jc w:val="both"/>
        <w:rPr>
          <w:sz w:val="28"/>
          <w:szCs w:val="28"/>
        </w:rPr>
      </w:pPr>
      <w:r>
        <w:rPr>
          <w:sz w:val="28"/>
          <w:szCs w:val="28"/>
        </w:rPr>
        <w:t>- перевязкой раны;</w:t>
      </w:r>
    </w:p>
    <w:p>
      <w:pPr>
        <w:pStyle w:val="Normal"/>
        <w:spacing w:lineRule="auto" w:line="276"/>
        <w:jc w:val="both"/>
        <w:rPr>
          <w:sz w:val="28"/>
          <w:szCs w:val="28"/>
        </w:rPr>
      </w:pPr>
      <w:r>
        <w:rPr>
          <w:sz w:val="28"/>
          <w:szCs w:val="28"/>
        </w:rPr>
        <w:t>- иммобилизацией перелома (неподвижная повязка);</w:t>
      </w:r>
    </w:p>
    <w:p>
      <w:pPr>
        <w:pStyle w:val="Normal"/>
        <w:spacing w:lineRule="auto" w:line="276"/>
        <w:jc w:val="both"/>
        <w:rPr>
          <w:sz w:val="28"/>
          <w:szCs w:val="28"/>
        </w:rPr>
      </w:pPr>
      <w:r>
        <w:rPr>
          <w:sz w:val="28"/>
          <w:szCs w:val="28"/>
        </w:rPr>
        <w:t>- оживляющими мероприятиями (искусственное дыхание, наружный массаж сердца);</w:t>
      </w:r>
    </w:p>
    <w:p>
      <w:pPr>
        <w:pStyle w:val="Normal"/>
        <w:spacing w:lineRule="auto" w:line="276"/>
        <w:jc w:val="both"/>
        <w:rPr>
          <w:b/>
          <w:b/>
          <w:bCs/>
          <w:sz w:val="28"/>
          <w:szCs w:val="28"/>
        </w:rPr>
      </w:pPr>
      <w:r>
        <w:rPr>
          <w:sz w:val="28"/>
          <w:szCs w:val="28"/>
        </w:rPr>
        <w:t>- переноска пострадавшего.</w:t>
      </w:r>
    </w:p>
    <w:p>
      <w:pPr>
        <w:pStyle w:val="Normal"/>
        <w:spacing w:lineRule="auto" w:line="276"/>
        <w:jc w:val="both"/>
        <w:rPr>
          <w:sz w:val="28"/>
          <w:szCs w:val="28"/>
        </w:rPr>
      </w:pPr>
      <w:bookmarkStart w:id="3" w:name="bookmark20"/>
      <w:r>
        <w:rPr>
          <w:b/>
          <w:bCs/>
          <w:sz w:val="28"/>
          <w:szCs w:val="28"/>
        </w:rPr>
        <w:t>Первая помощь при ранении, переломах, вывихах, ушибах</w:t>
      </w:r>
      <w:bookmarkEnd w:id="3"/>
    </w:p>
    <w:p>
      <w:pPr>
        <w:pStyle w:val="Normal"/>
        <w:spacing w:lineRule="auto" w:line="276"/>
        <w:ind w:firstLine="709"/>
        <w:jc w:val="both"/>
        <w:rPr>
          <w:sz w:val="28"/>
          <w:szCs w:val="28"/>
        </w:rPr>
      </w:pPr>
      <w:r>
        <w:rPr>
          <w:sz w:val="28"/>
          <w:szCs w:val="28"/>
        </w:rPr>
        <w:t>Всякая рана даже при незначительном поражении тканей может оказаться опасной для жизни человека, если в рану попадают микробы и есть условия для их роста и жизнедеятельности. Микробы заносятся в рану вместе с ранящим предметом, с кожи человека, с одежды. Микробы могут попадать в рану и некоторое время спустя после ранения, например, при неправильном наложении повязки или использовании случайного материала без дезинфицирующих средств. Во избежание заражения столбняком особое значение следует уделять ранам, загрязненным землей. Срочное обращение к врачу и введение противостолбнячной сыворотки предупреждает это заболевание.</w:t>
      </w:r>
    </w:p>
    <w:p>
      <w:pPr>
        <w:pStyle w:val="Normal"/>
        <w:spacing w:lineRule="auto" w:line="276"/>
        <w:ind w:firstLine="709"/>
        <w:jc w:val="both"/>
        <w:rPr>
          <w:sz w:val="28"/>
          <w:szCs w:val="28"/>
        </w:rPr>
      </w:pPr>
      <w:r>
        <w:rPr>
          <w:sz w:val="28"/>
          <w:szCs w:val="28"/>
        </w:rPr>
        <w:t>Для того, чтобы избежать засорения раны во время перевязки, оказывающий помощь при ранении должен чисто (с мылом) вымыть руки, а если по каким-либо причинам сделать это невозможно, следует пальцы смазать настойкой йода. Прикасаться к самой ране даже вымытыми руками не допускается.</w:t>
      </w:r>
    </w:p>
    <w:p>
      <w:pPr>
        <w:pStyle w:val="Normal"/>
        <w:spacing w:lineRule="auto" w:line="276"/>
        <w:ind w:firstLine="709"/>
        <w:jc w:val="both"/>
        <w:rPr>
          <w:sz w:val="28"/>
          <w:szCs w:val="28"/>
        </w:rPr>
      </w:pPr>
      <w:r>
        <w:rPr>
          <w:sz w:val="28"/>
          <w:szCs w:val="28"/>
        </w:rPr>
        <w:t>При оказании первой помощи необходимо строго придерживаться следующих правил:</w:t>
      </w:r>
    </w:p>
    <w:p>
      <w:pPr>
        <w:pStyle w:val="Normal"/>
        <w:spacing w:lineRule="auto" w:line="276"/>
        <w:jc w:val="both"/>
        <w:rPr>
          <w:sz w:val="28"/>
          <w:szCs w:val="28"/>
        </w:rPr>
      </w:pPr>
      <w:r>
        <w:rPr>
          <w:sz w:val="28"/>
          <w:szCs w:val="28"/>
        </w:rPr>
        <w:t>- нельзя промывать рану водой или каким-либо лекарственным раствором, засыпать порошками и прикрывать мазями - все это препятствует заживлению раны и, таким образом, вызывает последующее нагноение раны;</w:t>
      </w:r>
    </w:p>
    <w:p>
      <w:pPr>
        <w:pStyle w:val="Normal"/>
        <w:spacing w:lineRule="auto" w:line="276"/>
        <w:jc w:val="both"/>
        <w:rPr>
          <w:sz w:val="28"/>
          <w:szCs w:val="28"/>
        </w:rPr>
      </w:pPr>
      <w:r>
        <w:rPr>
          <w:sz w:val="28"/>
          <w:szCs w:val="28"/>
        </w:rPr>
        <w:t>- нельзя удалять с раны песок, землю и т. д., так как при этом можно еще глубже втереть их в рану;</w:t>
      </w:r>
    </w:p>
    <w:p>
      <w:pPr>
        <w:pStyle w:val="Normal"/>
        <w:spacing w:lineRule="auto" w:line="276"/>
        <w:jc w:val="both"/>
        <w:rPr>
          <w:sz w:val="28"/>
          <w:szCs w:val="28"/>
        </w:rPr>
      </w:pPr>
      <w:r>
        <w:rPr>
          <w:sz w:val="28"/>
          <w:szCs w:val="28"/>
        </w:rPr>
        <w:t>- нельзя удалять из раны сгустки крови, так как при этом можно вызвать сильное кровотечение;</w:t>
      </w:r>
    </w:p>
    <w:p>
      <w:pPr>
        <w:pStyle w:val="Normal"/>
        <w:spacing w:lineRule="auto" w:line="276"/>
        <w:jc w:val="both"/>
        <w:rPr>
          <w:sz w:val="28"/>
          <w:szCs w:val="28"/>
        </w:rPr>
      </w:pPr>
      <w:r>
        <w:rPr>
          <w:sz w:val="28"/>
          <w:szCs w:val="28"/>
        </w:rPr>
        <w:t>- нельзя забинтовывать раны изолирующей лентой или накладывать паутину, так как в последней нередко бывают возбудители столбняка.</w:t>
      </w:r>
    </w:p>
    <w:p>
      <w:pPr>
        <w:pStyle w:val="Normal"/>
        <w:spacing w:lineRule="auto" w:line="276"/>
        <w:ind w:firstLine="709"/>
        <w:jc w:val="both"/>
        <w:rPr>
          <w:sz w:val="28"/>
          <w:szCs w:val="28"/>
        </w:rPr>
      </w:pPr>
      <w:r>
        <w:rPr>
          <w:sz w:val="28"/>
          <w:szCs w:val="28"/>
        </w:rPr>
        <w:t>Для оказания первой помощи при ранении следует вскрыть имеющийся в шкафчике первой помощи индивидуальный пакет, наложить содержащийся в нем стерильный перевязочный материал и завязать рану бинтом. Индивидуальный пакет следует распечатать так, чтобы не касаться руками той части повязки, которая должна быть наложена непосредственно на рану.</w:t>
      </w:r>
    </w:p>
    <w:p>
      <w:pPr>
        <w:pStyle w:val="Normal"/>
        <w:spacing w:lineRule="auto" w:line="276"/>
        <w:ind w:firstLine="709"/>
        <w:jc w:val="both"/>
        <w:rPr>
          <w:sz w:val="28"/>
          <w:szCs w:val="28"/>
        </w:rPr>
      </w:pPr>
      <w:r>
        <w:rPr>
          <w:sz w:val="28"/>
          <w:szCs w:val="28"/>
        </w:rPr>
        <w:t>Если индивидуального пакета почему-либо не окажется, то для перевязки следует использовать чистый (если возможно свежевыглаженный) носовой платок, чистую платочную тряпочку и т. п. На место тряпочки, которое приходится непосредственно на рану, желательно накапать несколько капель йода, чтобы получилось пятно размером больше раны, а затем наложить тряпочку на рану. Особенно важно применение настойки йода указанным образом при загрязненных ранах.</w:t>
      </w:r>
    </w:p>
    <w:p>
      <w:pPr>
        <w:pStyle w:val="Normal"/>
        <w:spacing w:lineRule="auto" w:line="276"/>
        <w:ind w:firstLine="709"/>
        <w:jc w:val="both"/>
        <w:rPr>
          <w:sz w:val="28"/>
          <w:szCs w:val="28"/>
        </w:rPr>
      </w:pPr>
      <w:r>
        <w:rPr>
          <w:sz w:val="28"/>
          <w:szCs w:val="28"/>
        </w:rPr>
        <w:t>Необходимо помнить правила наложения бинтовых повязок:</w:t>
      </w:r>
    </w:p>
    <w:p>
      <w:pPr>
        <w:pStyle w:val="Normal"/>
        <w:spacing w:lineRule="auto" w:line="276"/>
        <w:jc w:val="both"/>
        <w:rPr>
          <w:sz w:val="28"/>
          <w:szCs w:val="28"/>
        </w:rPr>
      </w:pPr>
      <w:r>
        <w:rPr>
          <w:sz w:val="28"/>
          <w:szCs w:val="28"/>
        </w:rPr>
        <w:t>1. Пострадавший должен находиться в удобном для бинтования, устойчивом положении - лежать или сидеть. Перевязываемая часть тела фиксируется в правильном положении (в каком она будет находиться после бинтования) так, чтобы была доступной бинтованию.</w:t>
      </w:r>
    </w:p>
    <w:p>
      <w:pPr>
        <w:pStyle w:val="Normal"/>
        <w:spacing w:lineRule="auto" w:line="276"/>
        <w:jc w:val="both"/>
        <w:rPr>
          <w:sz w:val="28"/>
          <w:szCs w:val="28"/>
        </w:rPr>
      </w:pPr>
      <w:r>
        <w:rPr>
          <w:sz w:val="28"/>
          <w:szCs w:val="28"/>
        </w:rPr>
        <w:t>2. Бинтующий должен находиться лицом к пострадавшему, насколько это возможно, чтобы контролировать его состояние.</w:t>
      </w:r>
    </w:p>
    <w:p>
      <w:pPr>
        <w:pStyle w:val="Normal"/>
        <w:spacing w:lineRule="auto" w:line="276"/>
        <w:jc w:val="both"/>
        <w:rPr>
          <w:sz w:val="28"/>
          <w:szCs w:val="28"/>
        </w:rPr>
      </w:pPr>
      <w:r>
        <w:rPr>
          <w:sz w:val="28"/>
          <w:szCs w:val="28"/>
        </w:rPr>
        <w:t>3. Бинтование следует проводить от периферии к центру, рука или нога бинтуется снизу вверх.</w:t>
      </w:r>
    </w:p>
    <w:p>
      <w:pPr>
        <w:pStyle w:val="Normal"/>
        <w:spacing w:lineRule="auto" w:line="276"/>
        <w:jc w:val="both"/>
        <w:rPr>
          <w:sz w:val="28"/>
          <w:szCs w:val="28"/>
        </w:rPr>
      </w:pPr>
      <w:r>
        <w:rPr>
          <w:sz w:val="28"/>
          <w:szCs w:val="28"/>
        </w:rPr>
        <w:t>4. Исключая некоторые повязки, бинтование производится от себя, слева направо.</w:t>
      </w:r>
    </w:p>
    <w:p>
      <w:pPr>
        <w:pStyle w:val="Normal"/>
        <w:spacing w:lineRule="auto" w:line="276"/>
        <w:jc w:val="both"/>
        <w:rPr>
          <w:sz w:val="28"/>
          <w:szCs w:val="28"/>
        </w:rPr>
      </w:pPr>
      <w:r>
        <w:rPr>
          <w:sz w:val="28"/>
          <w:szCs w:val="28"/>
        </w:rPr>
        <w:t>5. Бинтование следует начинать с наиболее узкого места, переходя к более широкому. Первые обороты бинта накладываются один на другой.</w:t>
      </w:r>
    </w:p>
    <w:p>
      <w:pPr>
        <w:pStyle w:val="Normal"/>
        <w:spacing w:lineRule="auto" w:line="276"/>
        <w:jc w:val="both"/>
        <w:rPr>
          <w:sz w:val="28"/>
          <w:szCs w:val="28"/>
        </w:rPr>
      </w:pPr>
      <w:r>
        <w:rPr>
          <w:sz w:val="28"/>
          <w:szCs w:val="28"/>
        </w:rPr>
        <w:t>6. Каждый последующий оборот бинта накладывается в косом направлении и должен покрывать предыдущий на половину или две трети, как бы закрепляя его.</w:t>
      </w:r>
    </w:p>
    <w:p>
      <w:pPr>
        <w:pStyle w:val="Normal"/>
        <w:spacing w:lineRule="auto" w:line="276"/>
        <w:jc w:val="both"/>
        <w:rPr>
          <w:sz w:val="28"/>
          <w:szCs w:val="28"/>
        </w:rPr>
      </w:pPr>
      <w:r>
        <w:rPr>
          <w:sz w:val="28"/>
          <w:szCs w:val="28"/>
        </w:rPr>
        <w:t>7. Направление витков должно быть единым во всех слоях повязки. Свободный конец бинта должен составлять прямой угол с рукой, в которой находится рулон бинта.</w:t>
      </w:r>
    </w:p>
    <w:p>
      <w:pPr>
        <w:pStyle w:val="Normal"/>
        <w:spacing w:lineRule="auto" w:line="276"/>
        <w:jc w:val="both"/>
        <w:rPr>
          <w:sz w:val="28"/>
          <w:szCs w:val="28"/>
        </w:rPr>
      </w:pPr>
      <w:r>
        <w:rPr>
          <w:sz w:val="28"/>
          <w:szCs w:val="28"/>
        </w:rPr>
        <w:t>8. Бинт нужно натягивать равномерно. Повязка не должна быть очень свободной и съезжать по поверхности тела, но не должна быть очень тугой и сдавливать с излишней силой перевязанное место, нарушая кровообращение. Повязка сама по себе не должна стать причиной травматизации кожи. Излишнее количество бинта причиняет неудобство больному.</w:t>
      </w:r>
    </w:p>
    <w:p>
      <w:pPr>
        <w:pStyle w:val="Normal"/>
        <w:spacing w:lineRule="auto" w:line="276"/>
        <w:jc w:val="both"/>
        <w:rPr>
          <w:sz w:val="28"/>
          <w:szCs w:val="28"/>
        </w:rPr>
      </w:pPr>
      <w:r>
        <w:rPr>
          <w:sz w:val="28"/>
          <w:szCs w:val="28"/>
        </w:rPr>
        <w:t>9. Для лучшего облегания бинта через каждые 2-3 оборота следует делать перекрут бинта.</w:t>
      </w:r>
    </w:p>
    <w:p>
      <w:pPr>
        <w:pStyle w:val="Normal"/>
        <w:spacing w:lineRule="auto" w:line="276"/>
        <w:jc w:val="both"/>
        <w:rPr>
          <w:b/>
          <w:b/>
          <w:sz w:val="28"/>
          <w:szCs w:val="28"/>
        </w:rPr>
      </w:pPr>
      <w:r>
        <w:rPr>
          <w:sz w:val="28"/>
          <w:szCs w:val="28"/>
        </w:rPr>
        <w:t>10. В конце перевязки необходимо сделать закрепляющие слои и завязать концы бинта, образованные его разрывом по длине.</w:t>
      </w:r>
    </w:p>
    <w:p>
      <w:pPr>
        <w:pStyle w:val="Normal"/>
        <w:spacing w:lineRule="auto" w:line="276"/>
        <w:jc w:val="both"/>
        <w:rPr>
          <w:sz w:val="28"/>
          <w:szCs w:val="28"/>
        </w:rPr>
      </w:pPr>
      <w:r>
        <w:rPr>
          <w:b/>
          <w:sz w:val="28"/>
          <w:szCs w:val="28"/>
        </w:rPr>
        <w:t>При переломах и вывихах</w:t>
      </w:r>
    </w:p>
    <w:p>
      <w:pPr>
        <w:pStyle w:val="Normal"/>
        <w:spacing w:lineRule="auto" w:line="276"/>
        <w:ind w:firstLine="708"/>
        <w:jc w:val="both"/>
        <w:rPr>
          <w:sz w:val="28"/>
          <w:szCs w:val="28"/>
        </w:rPr>
      </w:pPr>
      <w:r>
        <w:rPr>
          <w:sz w:val="28"/>
          <w:szCs w:val="28"/>
        </w:rPr>
        <w:t>Основная задача первой помощи - дать поврежденной части тела самое удобное и спокойное положение. Это правило является обязательным не только для устранения болевых ощущений, но и для предупреждения ряда добавочных повреждений окружающих тканей.</w:t>
      </w:r>
    </w:p>
    <w:p>
      <w:pPr>
        <w:pStyle w:val="Normal"/>
        <w:spacing w:lineRule="auto" w:line="276"/>
        <w:ind w:firstLine="708"/>
        <w:jc w:val="both"/>
        <w:rPr>
          <w:sz w:val="28"/>
          <w:szCs w:val="28"/>
        </w:rPr>
      </w:pPr>
      <w:r>
        <w:rPr>
          <w:sz w:val="28"/>
          <w:szCs w:val="28"/>
        </w:rPr>
        <w:t>Травмы костей могут быть самыми разными. Наиболее простой случай перелома - закрытый, когда кость трескается либо ломается, но обломки не смещаются относительно друг друга.</w:t>
      </w:r>
    </w:p>
    <w:p>
      <w:pPr>
        <w:pStyle w:val="Normal"/>
        <w:spacing w:lineRule="auto" w:line="276"/>
        <w:ind w:firstLine="708"/>
        <w:jc w:val="both"/>
        <w:rPr>
          <w:sz w:val="28"/>
          <w:szCs w:val="28"/>
        </w:rPr>
      </w:pPr>
      <w:r>
        <w:rPr>
          <w:sz w:val="28"/>
          <w:szCs w:val="28"/>
        </w:rPr>
        <w:t>При открытых переломах кость разрывает мышечную ткань. Они более опасны, так как с ними связано сильное кровотечение и велика вероятность инфицирования раны.</w:t>
      </w:r>
    </w:p>
    <w:p>
      <w:pPr>
        <w:pStyle w:val="Normal"/>
        <w:spacing w:lineRule="auto" w:line="276"/>
        <w:ind w:firstLine="708"/>
        <w:jc w:val="both"/>
        <w:rPr>
          <w:sz w:val="28"/>
          <w:szCs w:val="28"/>
        </w:rPr>
      </w:pPr>
      <w:r>
        <w:rPr>
          <w:sz w:val="28"/>
          <w:szCs w:val="28"/>
        </w:rPr>
        <w:t>При закрытых переломах и вывихах конечностей необходимо поврежденную конечность укрепить шиной, фанерной пластинкой, полкой, картоном или другим подобным предметом. Шины накладываются поверх одежды и обуви. Поврежденную руку можно также подвесить при помощи бинта или косынки на шею и прибинтовать к туловищу.</w:t>
      </w:r>
    </w:p>
    <w:p>
      <w:pPr>
        <w:pStyle w:val="Normal"/>
        <w:spacing w:lineRule="auto" w:line="276"/>
        <w:ind w:firstLine="708"/>
        <w:jc w:val="both"/>
        <w:rPr>
          <w:sz w:val="28"/>
          <w:szCs w:val="28"/>
        </w:rPr>
      </w:pPr>
      <w:r>
        <w:rPr>
          <w:sz w:val="28"/>
          <w:szCs w:val="28"/>
        </w:rPr>
        <w:t>При открытых переломах нужно сначала остановить кровотечение и наложить стерильную повязку, предварительно обработав края раны раствором йода. Подготовить шину по длине поврежденной руки или ноги, конечности придают удобное положение, не причиняющее боль (чаще всего со слегка согнутыми суставами), и прибинтовать шину. Если шины и подходящего материала нет, то руку прибинтовывают к туловищу, а ногу - к здоровой ноге.</w:t>
      </w:r>
    </w:p>
    <w:p>
      <w:pPr>
        <w:pStyle w:val="Normal"/>
        <w:spacing w:lineRule="auto" w:line="276"/>
        <w:ind w:firstLine="708"/>
        <w:jc w:val="both"/>
        <w:rPr>
          <w:sz w:val="28"/>
          <w:szCs w:val="28"/>
        </w:rPr>
      </w:pPr>
      <w:r>
        <w:rPr>
          <w:sz w:val="28"/>
          <w:szCs w:val="28"/>
        </w:rPr>
        <w:t>При предполагаемом переломе черепа (бессознательное состояние после ушиба головы, кровотечение из ушей и рта) необходимо приложить к голове холодный предмет (грелку со льдом, снегом или холодной водой) или сделать холодную примочку.</w:t>
      </w:r>
    </w:p>
    <w:p>
      <w:pPr>
        <w:pStyle w:val="Normal"/>
        <w:spacing w:lineRule="auto" w:line="276"/>
        <w:ind w:firstLine="708"/>
        <w:jc w:val="both"/>
        <w:rPr>
          <w:sz w:val="28"/>
          <w:szCs w:val="28"/>
        </w:rPr>
      </w:pPr>
      <w:r>
        <w:rPr>
          <w:sz w:val="28"/>
          <w:szCs w:val="28"/>
        </w:rPr>
        <w:t>При подозреваемом переломе позвоночника под пострадавшего подкладывают жесткий щит (доску, фанеру), не поднимая его, а затем переносят пострадавшего на носилки, следя при этом, чтобы туловище его не прогибалось во избежание повреждения спинного мозга. В крайнем случае больного оставляют на месте до приезда бригады «Скорой помощи».</w:t>
      </w:r>
    </w:p>
    <w:p>
      <w:pPr>
        <w:pStyle w:val="Normal"/>
        <w:spacing w:lineRule="auto" w:line="276"/>
        <w:ind w:firstLine="708"/>
        <w:jc w:val="both"/>
        <w:rPr>
          <w:sz w:val="28"/>
          <w:szCs w:val="28"/>
        </w:rPr>
      </w:pPr>
      <w:r>
        <w:rPr>
          <w:sz w:val="28"/>
          <w:szCs w:val="28"/>
        </w:rPr>
        <w:t>При переломе ребер, признаком которого является боль при дыхании, кашле, чихании и движении, повязку на грудную клетку не накладывают - это может затруднить дыхание, и без того ограниченное из-за болей. Пострадавшему можно дать обезболивающее средство (анальгин, баралгин). Это приемлемо и при травмах конечностей.</w:t>
      </w:r>
    </w:p>
    <w:p>
      <w:pPr>
        <w:pStyle w:val="Normal"/>
        <w:spacing w:lineRule="auto" w:line="276"/>
        <w:ind w:firstLine="708"/>
        <w:jc w:val="both"/>
        <w:rPr>
          <w:sz w:val="28"/>
          <w:szCs w:val="28"/>
        </w:rPr>
      </w:pPr>
      <w:r>
        <w:rPr>
          <w:sz w:val="28"/>
          <w:szCs w:val="28"/>
        </w:rPr>
        <w:t>При переломе ключицы верхние части рук связывают за спиной для разведения обломков ключицы.</w:t>
      </w:r>
    </w:p>
    <w:p>
      <w:pPr>
        <w:pStyle w:val="Normal"/>
        <w:spacing w:lineRule="auto" w:line="276"/>
        <w:ind w:firstLine="708"/>
        <w:jc w:val="both"/>
        <w:rPr>
          <w:sz w:val="28"/>
          <w:szCs w:val="28"/>
        </w:rPr>
      </w:pPr>
      <w:r>
        <w:rPr>
          <w:sz w:val="28"/>
          <w:szCs w:val="28"/>
        </w:rPr>
        <w:t>При отрыве конечностей нужно сначала остановить кровь, а потом на рану наложить стерильную повязку. При артериальном кровотечении следует наложить жгут на плечо (выше локтя) либо бедро (выше колена), но не более чем на 2 часа, а под жгутом оставить записку, на которой указать время наложения жгута.</w:t>
      </w:r>
    </w:p>
    <w:p>
      <w:pPr>
        <w:pStyle w:val="Normal"/>
        <w:spacing w:lineRule="auto" w:line="276"/>
        <w:ind w:firstLine="708"/>
        <w:jc w:val="both"/>
        <w:rPr>
          <w:sz w:val="28"/>
          <w:szCs w:val="28"/>
        </w:rPr>
      </w:pPr>
      <w:r>
        <w:rPr>
          <w:sz w:val="28"/>
          <w:szCs w:val="28"/>
        </w:rPr>
        <w:t>Теперь нужно позаботиться о правильном хранении отрезанной части. Для этого понадобится два чистых, неповрежденных полиэтиленовых пакета. В сухой пакет положить отрезанную часть, завязать его и поместить в другой пакет, на дно которого положить лед, снег или налить холодной воды. Обмывать водой, протирать различными жидкостями отрезанную часть нельзя, не допускать непосредственного контакта со льдом, снегом.</w:t>
      </w:r>
    </w:p>
    <w:p>
      <w:pPr>
        <w:pStyle w:val="Normal"/>
        <w:spacing w:lineRule="auto" w:line="276"/>
        <w:ind w:firstLine="708"/>
        <w:jc w:val="both"/>
        <w:rPr>
          <w:sz w:val="28"/>
          <w:szCs w:val="28"/>
        </w:rPr>
      </w:pPr>
      <w:r>
        <w:rPr>
          <w:sz w:val="28"/>
          <w:szCs w:val="28"/>
        </w:rPr>
        <w:t>Приживление ампутированной части тела возможно в течение 10-12, а иногда и больше часов, конечно, при своевременной госпитализации.</w:t>
      </w:r>
    </w:p>
    <w:p>
      <w:pPr>
        <w:pStyle w:val="Normal"/>
        <w:spacing w:lineRule="auto" w:line="276"/>
        <w:ind w:firstLine="708"/>
        <w:jc w:val="both"/>
        <w:rPr>
          <w:b/>
          <w:b/>
          <w:sz w:val="28"/>
          <w:szCs w:val="28"/>
        </w:rPr>
      </w:pPr>
      <w:r>
        <w:rPr>
          <w:sz w:val="28"/>
          <w:szCs w:val="28"/>
        </w:rPr>
        <w:t>При наличии уверенности, что пострадавший получил ушиб, а не перелом или вывих, к месту ушиба следует положить холодный предмет (снег, лед, тряпку, смоченную холодной водой) и плотно забинтовать ушибленное место.</w:t>
      </w:r>
    </w:p>
    <w:p>
      <w:pPr>
        <w:pStyle w:val="Normal"/>
        <w:spacing w:lineRule="auto" w:line="276"/>
        <w:jc w:val="both"/>
        <w:rPr>
          <w:sz w:val="28"/>
          <w:szCs w:val="28"/>
        </w:rPr>
      </w:pPr>
      <w:r>
        <w:rPr>
          <w:b/>
          <w:sz w:val="28"/>
          <w:szCs w:val="28"/>
        </w:rPr>
        <w:t>Первая помощь при кровотечениях</w:t>
      </w:r>
    </w:p>
    <w:p>
      <w:pPr>
        <w:pStyle w:val="Normal"/>
        <w:spacing w:lineRule="auto" w:line="276"/>
        <w:ind w:firstLine="708"/>
        <w:jc w:val="both"/>
        <w:rPr>
          <w:sz w:val="28"/>
          <w:szCs w:val="28"/>
        </w:rPr>
      </w:pPr>
      <w:r>
        <w:rPr>
          <w:sz w:val="28"/>
          <w:szCs w:val="28"/>
        </w:rPr>
        <w:t>Кровотечения могут быть артериальными (кровь ярко-алого цвета, брызжет пульсирующей струей), венозными (струится темно-красная кровь) и капиллярными (редкие капли).</w:t>
      </w:r>
    </w:p>
    <w:p>
      <w:pPr>
        <w:pStyle w:val="Normal"/>
        <w:spacing w:lineRule="auto" w:line="276"/>
        <w:ind w:firstLine="708"/>
        <w:jc w:val="both"/>
        <w:rPr>
          <w:b/>
          <w:b/>
          <w:sz w:val="28"/>
          <w:szCs w:val="28"/>
        </w:rPr>
      </w:pPr>
      <w:r>
        <w:rPr>
          <w:sz w:val="28"/>
          <w:szCs w:val="28"/>
        </w:rPr>
        <w:t>Сильное, угрожающее жизни, артериальное кровотечение из раны конечности требует самой неотложной помощи, заключающейся в наложении жгута или закрутки, однако до подготовки жгута или закрутки необходимо быстро прижать кровоточащий сосуд выше места его повреждения к ближайшей кости.</w:t>
      </w:r>
    </w:p>
    <w:p>
      <w:pPr>
        <w:pStyle w:val="Normal"/>
        <w:spacing w:lineRule="auto" w:line="276"/>
        <w:jc w:val="both"/>
        <w:rPr>
          <w:sz w:val="28"/>
          <w:szCs w:val="28"/>
        </w:rPr>
      </w:pPr>
      <w:r>
        <w:rPr>
          <w:b/>
          <w:sz w:val="28"/>
          <w:szCs w:val="28"/>
        </w:rPr>
        <w:t>Первая помощь при поражении электрическим током</w:t>
      </w:r>
    </w:p>
    <w:p>
      <w:pPr>
        <w:pStyle w:val="Normal"/>
        <w:spacing w:lineRule="auto" w:line="276"/>
        <w:ind w:firstLine="708"/>
        <w:jc w:val="both"/>
        <w:rPr>
          <w:sz w:val="28"/>
          <w:szCs w:val="28"/>
        </w:rPr>
      </w:pPr>
      <w:r>
        <w:rPr>
          <w:sz w:val="28"/>
          <w:szCs w:val="28"/>
        </w:rPr>
        <w:t>Для отделения пострадавшего от токоведущих частей нужно воспользоваться канатом, палкой, доской или каким-либо другим сухим предметом, непроводящим электрический ток. Можно оттянуть его за одежду (если она сухая и отстает от тела), например, за полы пиджака или пальто, за воротник, избегая при этом прикосновения к окружающим металлическим предметам и частям тела пострадавшего, не прикрытым одеждой. Оттаскивая пострадавшего за ноги, оказывающий помощь не должен касаться его обуви или одежды без хорошей изоляции своих рук, так как одежда и обувь могут быть сырыми и являться проводниками электрического тока.</w:t>
      </w:r>
    </w:p>
    <w:p>
      <w:pPr>
        <w:pStyle w:val="Normal"/>
        <w:spacing w:lineRule="auto" w:line="276"/>
        <w:ind w:firstLine="708"/>
        <w:jc w:val="both"/>
        <w:rPr>
          <w:sz w:val="28"/>
          <w:szCs w:val="28"/>
        </w:rPr>
      </w:pPr>
      <w:r>
        <w:rPr>
          <w:sz w:val="28"/>
          <w:szCs w:val="28"/>
        </w:rPr>
        <w:t>Лучше всего пользоваться диэлектрическими перчатками, обмотать руку сухим шарфом, надеть на руку суконную фуражку или натянуть на нее рукав пиджака (пальто). Можно также изолировать себя, встав на резиновый коврик, сухую доску или какую-либо не проводящую электрический ток подстилку, сверток одежды и т. д.</w:t>
      </w:r>
    </w:p>
    <w:p>
      <w:pPr>
        <w:pStyle w:val="Normal"/>
        <w:spacing w:lineRule="auto" w:line="276"/>
        <w:ind w:firstLine="708"/>
        <w:jc w:val="both"/>
        <w:rPr>
          <w:sz w:val="28"/>
          <w:szCs w:val="28"/>
        </w:rPr>
      </w:pPr>
      <w:r>
        <w:rPr>
          <w:sz w:val="28"/>
          <w:szCs w:val="28"/>
        </w:rPr>
        <w:t>При отделении пострадавшего от токоведущих частей рекомендуется действовать одной рукой, держа вторую руку в кармане или за спиной.</w:t>
      </w:r>
    </w:p>
    <w:p>
      <w:pPr>
        <w:pStyle w:val="Normal"/>
        <w:spacing w:lineRule="auto" w:line="276"/>
        <w:ind w:firstLine="708"/>
        <w:jc w:val="both"/>
        <w:rPr>
          <w:sz w:val="28"/>
          <w:szCs w:val="28"/>
        </w:rPr>
      </w:pPr>
      <w:r>
        <w:rPr>
          <w:sz w:val="28"/>
          <w:szCs w:val="28"/>
        </w:rPr>
        <w:t>После освобождения пострадавшего от действия электрического тока необходимо оценить его состояние. Признаки, по которым можно оценить состояние пострадавшего, следующие: сознание, цвет кожных покровов и видимых слизистых, дыхание, пульс на сонных артериях, зрачки.</w:t>
      </w:r>
    </w:p>
    <w:p>
      <w:pPr>
        <w:pStyle w:val="Normal"/>
        <w:spacing w:lineRule="auto" w:line="276"/>
        <w:ind w:firstLine="708"/>
        <w:jc w:val="both"/>
        <w:rPr>
          <w:sz w:val="28"/>
          <w:szCs w:val="28"/>
        </w:rPr>
      </w:pPr>
      <w:r>
        <w:rPr>
          <w:sz w:val="28"/>
          <w:szCs w:val="28"/>
        </w:rPr>
        <w:t>Цвет кожных покровов, утрату сознания и наличие дыхания оценивают визуально. Пульс на сонной артерии прощупывается подушечками второго, третьего и четвертого пальцев руки, располагая их вдоль шеи между кадыком (адамово яблоко) и кивательной мышцей и слегка прижимая к позвоночнику.</w:t>
      </w:r>
    </w:p>
    <w:p>
      <w:pPr>
        <w:pStyle w:val="Normal"/>
        <w:spacing w:lineRule="auto" w:line="276"/>
        <w:ind w:firstLine="708"/>
        <w:jc w:val="both"/>
        <w:rPr>
          <w:sz w:val="28"/>
          <w:szCs w:val="28"/>
        </w:rPr>
      </w:pPr>
      <w:r>
        <w:rPr>
          <w:sz w:val="28"/>
          <w:szCs w:val="28"/>
        </w:rPr>
        <w:t>Если у пострадавшего отсутствуют сознание, дыхание, кожный покров - синюшный, а зрачки широкие (0,5 см в диаметре), можно считать, что он находится в состоянии клинической смерти, и немедленно приступать к оживлению организма с помощью искусственного дыхания по способу «рот в рот» и наружного массажа сердца. Не следует раздевать пострадавшего, теряя драгоценные секунды. Если пострадавший в сознании, но до этого был в обмороке или находился в бессознательном состоянии, но с сохранившимися устойчивым дыханием и пульсом, его следует уложить на подстилку, например, из одежды, расстегнуть одежду, стесняющую дыхание, создать приток свежего воздуха, согреть тело, если холодно; обеспечить прохладу, если жарко; создать покой, непрерывно наблюдая за пульсом и дыханием; удалить лишних людей.</w:t>
      </w:r>
    </w:p>
    <w:p>
      <w:pPr>
        <w:pStyle w:val="Normal"/>
        <w:spacing w:lineRule="auto" w:line="276"/>
        <w:ind w:firstLine="708"/>
        <w:jc w:val="both"/>
        <w:rPr/>
      </w:pPr>
      <w:r>
        <w:rPr>
          <w:sz w:val="28"/>
          <w:szCs w:val="28"/>
        </w:rPr>
        <w:t>Если пострадавший находится в бессознательном состоянии, необходимо наблюдать за его дыханием, и в случае нарушения дыхания, из-за западения языка, выдвинуть нижнюю челюсть вперед, взявшись пальцами за ее углы, и</w:t>
      </w:r>
      <w:r>
        <w:rPr>
          <w:b/>
          <w:sz w:val="28"/>
          <w:szCs w:val="28"/>
        </w:rPr>
        <w:t xml:space="preserve"> </w:t>
      </w:r>
      <w:r>
        <w:rPr>
          <w:sz w:val="28"/>
          <w:szCs w:val="28"/>
        </w:rPr>
        <w:t>поддержать ее в таком состоянии, пока не прекратится западание языка. При возникновении у пострадавшего рвоты необходимо повернуть его голову и плечи налево для</w:t>
      </w:r>
      <w:r>
        <w:rPr>
          <w:b/>
          <w:sz w:val="28"/>
          <w:szCs w:val="28"/>
        </w:rPr>
        <w:t xml:space="preserve"> </w:t>
      </w:r>
      <w:r>
        <w:rPr>
          <w:sz w:val="28"/>
          <w:szCs w:val="28"/>
        </w:rPr>
        <w:t>удаления рвотных масс.</w:t>
      </w:r>
    </w:p>
    <w:p>
      <w:pPr>
        <w:pStyle w:val="Normal"/>
        <w:spacing w:lineRule="auto" w:line="276"/>
        <w:ind w:firstLine="708"/>
        <w:jc w:val="both"/>
        <w:rPr>
          <w:sz w:val="28"/>
          <w:szCs w:val="28"/>
        </w:rPr>
      </w:pPr>
      <w:r>
        <w:rPr>
          <w:sz w:val="28"/>
          <w:szCs w:val="28"/>
        </w:rPr>
        <w:t>Ни в коем случае нельзя позволять пострадавшему двигаться, а тем более продолжать работу, так как отсутствие видимых тяжелых повреждений от электрического тока или других причин (падения и т. п.) еще не исключает последующего ухудшения его состояния. Только врач может решать вопрос о состоянии здоровья пострадавшего.</w:t>
      </w:r>
    </w:p>
    <w:p>
      <w:pPr>
        <w:pStyle w:val="Normal"/>
        <w:spacing w:lineRule="auto" w:line="276"/>
        <w:ind w:firstLine="708"/>
        <w:jc w:val="both"/>
        <w:rPr>
          <w:sz w:val="28"/>
          <w:szCs w:val="28"/>
        </w:rPr>
      </w:pPr>
      <w:r>
        <w:rPr>
          <w:sz w:val="28"/>
          <w:szCs w:val="28"/>
        </w:rPr>
        <w:t>Переносить пострадавшего в другое место следует только в тех случаях, когда ему или лицу, оказывающему помощь, продолжает угрожать опасность или когда оказание помощи на месте невозможно.</w:t>
      </w:r>
    </w:p>
    <w:p>
      <w:pPr>
        <w:pStyle w:val="Normal"/>
        <w:spacing w:lineRule="auto" w:line="276"/>
        <w:ind w:firstLine="708"/>
        <w:jc w:val="both"/>
        <w:rPr>
          <w:sz w:val="28"/>
          <w:szCs w:val="28"/>
        </w:rPr>
      </w:pPr>
      <w:r>
        <w:rPr>
          <w:sz w:val="28"/>
          <w:szCs w:val="28"/>
        </w:rPr>
        <w:t>Ни в коем случае нельзя зарывать пострадавшего в землю, так как это приносит только вред.</w:t>
      </w:r>
    </w:p>
    <w:p>
      <w:pPr>
        <w:pStyle w:val="Normal"/>
        <w:spacing w:lineRule="auto" w:line="276"/>
        <w:ind w:firstLine="708"/>
        <w:jc w:val="both"/>
        <w:rPr>
          <w:b/>
          <w:b/>
          <w:sz w:val="28"/>
          <w:szCs w:val="28"/>
        </w:rPr>
      </w:pPr>
      <w:r>
        <w:rPr>
          <w:sz w:val="28"/>
          <w:szCs w:val="28"/>
        </w:rPr>
        <w:t>Переносить пострадавшего можно только при удовлетворительном дыхании устойчивом пульсе. Если состояние пострадавшего не позволяет его транспортировать, необходимо продолжать оказывать помощь.</w:t>
      </w:r>
    </w:p>
    <w:p>
      <w:pPr>
        <w:pStyle w:val="Normal"/>
        <w:spacing w:lineRule="auto" w:line="276"/>
        <w:jc w:val="both"/>
        <w:rPr>
          <w:sz w:val="28"/>
          <w:szCs w:val="28"/>
        </w:rPr>
      </w:pPr>
      <w:r>
        <w:rPr>
          <w:b/>
          <w:sz w:val="28"/>
          <w:szCs w:val="28"/>
        </w:rPr>
        <w:t>Оказание помощи при потере сознания, остановке дыхания и кровообращения.</w:t>
      </w:r>
    </w:p>
    <w:p>
      <w:pPr>
        <w:pStyle w:val="Normal"/>
        <w:spacing w:lineRule="auto" w:line="276"/>
        <w:ind w:firstLine="708"/>
        <w:jc w:val="both"/>
        <w:rPr>
          <w:sz w:val="28"/>
          <w:szCs w:val="28"/>
        </w:rPr>
      </w:pPr>
      <w:r>
        <w:rPr>
          <w:sz w:val="28"/>
          <w:szCs w:val="28"/>
        </w:rPr>
        <w:t>Искусственное дыхание в сочетании с наружным массажем сердца является старейшим способом реанимации (оживления) организма, искусственное дыхание необходимо делать во всех случаях ослабления или остановки дыхательной деятельности (при утоплении, электротравме, замерзании, солнечном ударе и др.).</w:t>
      </w:r>
    </w:p>
    <w:p>
      <w:pPr>
        <w:pStyle w:val="Normal"/>
        <w:spacing w:lineRule="auto" w:line="276"/>
        <w:ind w:firstLine="708"/>
        <w:jc w:val="both"/>
        <w:rPr>
          <w:sz w:val="28"/>
          <w:szCs w:val="28"/>
        </w:rPr>
      </w:pPr>
      <w:r>
        <w:rPr>
          <w:sz w:val="28"/>
          <w:szCs w:val="28"/>
        </w:rPr>
        <w:t>Наиболее эффективным способом дыхания является дыхание «из легких в лёгкие», производимое обычно по способу «рот в рот».</w:t>
      </w:r>
    </w:p>
    <w:p>
      <w:pPr>
        <w:pStyle w:val="Normal"/>
        <w:spacing w:lineRule="auto" w:line="276"/>
        <w:ind w:firstLine="708"/>
        <w:jc w:val="both"/>
        <w:rPr>
          <w:sz w:val="28"/>
          <w:szCs w:val="28"/>
        </w:rPr>
      </w:pPr>
      <w:r>
        <w:rPr>
          <w:sz w:val="28"/>
          <w:szCs w:val="28"/>
        </w:rPr>
        <w:t>Перед тем как приступить к проведению искусственного дыхания, надо убедиться в проходимости дыхательных путей. Очистить полость рта от рвотных масс или грязи, если надо - удалить воду из легких (при утоплении), и, не теряя времени, приступить к искусственному дыханию.</w:t>
      </w:r>
    </w:p>
    <w:p>
      <w:pPr>
        <w:pStyle w:val="Normal"/>
        <w:spacing w:lineRule="auto" w:line="276"/>
        <w:ind w:firstLine="708"/>
        <w:jc w:val="both"/>
        <w:rPr>
          <w:sz w:val="28"/>
          <w:szCs w:val="28"/>
        </w:rPr>
      </w:pPr>
      <w:r>
        <w:rPr>
          <w:sz w:val="28"/>
          <w:szCs w:val="28"/>
        </w:rPr>
        <w:t>Для создания наиболее благоприятных условий прохождения воздуха по дыхательным путям голову пострадавшего, лежащего на спине, максимально запрокидывают назад, а нижнюю челюсть выдвигают вперед. При отведении головы назад у 80 % пострадавших, находящихся в бессознательном состоянии, корень языка отходит от задней стенки глотки и освобождает вход в гортань и трахею. Для того, чтобы запрокинуть голову пострадавшего назад, оказывающий помощь одну руку подкладывает под затылок, а другой надавливает на лоб пострадавшего так, чтобы подбородок оказался на одной линии с шеей. При этом открывается рот пострадавшего. Если вдуваемый воздух не проходит в легкие и грудная клетка не поднимается, то следует выдвинуть нижнюю челюсть вперёд. Это делается следующим образом. Встав у изголовья пострадавшего, лежавшего на спине, захватывают четырьмя пальцами обеих рук нижнюю челюсть и, упираясь большими пальцами в скуловые кости, выдвигают нижнюю вперёд до тех пор, пока зубы нижней челюсти не окажутся впереди верхних.</w:t>
      </w:r>
    </w:p>
    <w:p>
      <w:pPr>
        <w:pStyle w:val="Normal"/>
        <w:spacing w:lineRule="auto" w:line="276"/>
        <w:ind w:firstLine="708"/>
        <w:jc w:val="both"/>
        <w:rPr>
          <w:sz w:val="28"/>
          <w:szCs w:val="28"/>
        </w:rPr>
      </w:pPr>
      <w:r>
        <w:rPr>
          <w:sz w:val="28"/>
          <w:szCs w:val="28"/>
        </w:rPr>
        <w:t>Оказывающий помощь зажимает пострадавшему нос указательным и большим пальцем, делает глубокий вдох и, плотно прижавшись своим ртом ко рту пострадавшего, вдувает ему воздух из своих лёгких. Выдох происходит пассивно за счёт расслабления мышц грудной клетки. Вдувание воздуха производят 16 - 20 раз в минуту.</w:t>
      </w:r>
    </w:p>
    <w:p>
      <w:pPr>
        <w:pStyle w:val="Normal"/>
        <w:spacing w:lineRule="auto" w:line="276"/>
        <w:ind w:firstLine="708"/>
        <w:jc w:val="both"/>
        <w:rPr>
          <w:sz w:val="28"/>
          <w:szCs w:val="28"/>
        </w:rPr>
      </w:pPr>
      <w:r>
        <w:rPr>
          <w:sz w:val="28"/>
          <w:szCs w:val="28"/>
        </w:rPr>
        <w:t>Для восстановления деятельности сердца делают наружный массаж сердца. Он заключается в ритмичном сдавливание сердца с целью выброса из него крови в сосуды для восстановления кровотока.</w:t>
      </w:r>
    </w:p>
    <w:p>
      <w:pPr>
        <w:pStyle w:val="Normal"/>
        <w:spacing w:lineRule="auto" w:line="276"/>
        <w:ind w:firstLine="708"/>
        <w:jc w:val="both"/>
        <w:rPr>
          <w:sz w:val="28"/>
          <w:szCs w:val="28"/>
        </w:rPr>
      </w:pPr>
      <w:r>
        <w:rPr>
          <w:sz w:val="28"/>
          <w:szCs w:val="28"/>
        </w:rPr>
        <w:t>Руки располагают на два поперечных пальца выше нижнего конца грудины, при этом кладут одну ладонь на другую. Грудину прижимают по направлению к позвоночнику так, чтобы она прогнулась на 5 - 6 см у взрослых, и, выдержав в таком положении полсекунды, отпускают.</w:t>
      </w:r>
    </w:p>
    <w:p>
      <w:pPr>
        <w:pStyle w:val="Normal"/>
        <w:spacing w:lineRule="auto" w:line="276"/>
        <w:ind w:firstLine="708"/>
        <w:jc w:val="both"/>
        <w:rPr>
          <w:b/>
          <w:b/>
          <w:sz w:val="28"/>
          <w:szCs w:val="28"/>
        </w:rPr>
      </w:pPr>
      <w:r>
        <w:rPr>
          <w:sz w:val="28"/>
          <w:szCs w:val="28"/>
        </w:rPr>
        <w:t>Массажем сердца 60 - 70 раз в минуту и одновременно проводимым искусственным дыханием можно добиться восстановления кровообращения, достаточного для поддержания жизни.</w:t>
      </w:r>
    </w:p>
    <w:p>
      <w:pPr>
        <w:pStyle w:val="Normal"/>
        <w:spacing w:lineRule="auto" w:line="276"/>
        <w:jc w:val="both"/>
        <w:rPr>
          <w:sz w:val="28"/>
          <w:szCs w:val="28"/>
        </w:rPr>
      </w:pPr>
      <w:r>
        <w:rPr>
          <w:b/>
          <w:sz w:val="28"/>
          <w:szCs w:val="28"/>
        </w:rPr>
        <w:t>Оказание первой доврачебной помощи пострадавшим на пожаре</w:t>
      </w:r>
    </w:p>
    <w:p>
      <w:pPr>
        <w:pStyle w:val="Normal"/>
        <w:spacing w:lineRule="auto" w:line="276"/>
        <w:ind w:firstLine="708"/>
        <w:jc w:val="both"/>
        <w:rPr>
          <w:sz w:val="28"/>
          <w:szCs w:val="28"/>
        </w:rPr>
      </w:pPr>
      <w:r>
        <w:rPr>
          <w:sz w:val="28"/>
          <w:szCs w:val="28"/>
        </w:rPr>
        <w:t xml:space="preserve">Наиболее характерными видами повреждения организма человека при пожаре являются: травматический шок, термический ожог, удушье, ушибы, переломы, ранения. </w:t>
      </w:r>
    </w:p>
    <w:p>
      <w:pPr>
        <w:pStyle w:val="Normal"/>
        <w:spacing w:lineRule="auto" w:line="276"/>
        <w:jc w:val="both"/>
        <w:rPr>
          <w:sz w:val="28"/>
          <w:szCs w:val="28"/>
        </w:rPr>
      </w:pPr>
      <w:r>
        <w:rPr>
          <w:b/>
          <w:sz w:val="28"/>
          <w:szCs w:val="28"/>
        </w:rPr>
        <w:t>Запрещается:</w:t>
      </w:r>
    </w:p>
    <w:p>
      <w:pPr>
        <w:pStyle w:val="Normal"/>
        <w:spacing w:lineRule="auto" w:line="276"/>
        <w:jc w:val="both"/>
        <w:rPr>
          <w:sz w:val="28"/>
          <w:szCs w:val="28"/>
        </w:rPr>
      </w:pPr>
      <w:r>
        <w:rPr>
          <w:sz w:val="28"/>
          <w:szCs w:val="28"/>
        </w:rPr>
        <w:t>- перетаскивать пострадавшего на другое место, если ему ничто не угрожает и если первую доврачебную помощь можно оказывать на месте. Особенно это касается переломов, повреждений позвоночника, проникающих ранений;</w:t>
      </w:r>
    </w:p>
    <w:p>
      <w:pPr>
        <w:pStyle w:val="Normal"/>
        <w:spacing w:lineRule="auto" w:line="276"/>
        <w:jc w:val="both"/>
        <w:rPr>
          <w:sz w:val="28"/>
          <w:szCs w:val="28"/>
        </w:rPr>
      </w:pPr>
      <w:r>
        <w:rPr>
          <w:sz w:val="28"/>
          <w:szCs w:val="28"/>
        </w:rPr>
        <w:t>- давать воду, лекарства находящемуся без сознания пострадавшему, т. к. он может задохнуться;</w:t>
      </w:r>
    </w:p>
    <w:p>
      <w:pPr>
        <w:pStyle w:val="Normal"/>
        <w:spacing w:lineRule="auto" w:line="276"/>
        <w:jc w:val="both"/>
        <w:rPr>
          <w:sz w:val="28"/>
          <w:szCs w:val="28"/>
        </w:rPr>
      </w:pPr>
      <w:r>
        <w:rPr>
          <w:sz w:val="28"/>
          <w:szCs w:val="28"/>
        </w:rPr>
        <w:t>- удалять инородные тела, выступающие из грудной, брюшной или черепной полости даже если кажется, что их легко можно вытащить;</w:t>
      </w:r>
    </w:p>
    <w:p>
      <w:pPr>
        <w:pStyle w:val="Normal"/>
        <w:spacing w:lineRule="auto" w:line="276"/>
        <w:jc w:val="both"/>
        <w:rPr>
          <w:b/>
          <w:b/>
          <w:sz w:val="28"/>
          <w:szCs w:val="28"/>
        </w:rPr>
      </w:pPr>
      <w:r>
        <w:rPr>
          <w:sz w:val="28"/>
          <w:szCs w:val="28"/>
        </w:rPr>
        <w:t>- оставлять находящегося без сознания пострадавшего на спине, чтобы он не захлебнулся в случае тошноты, рвоты или кровотечения.</w:t>
      </w:r>
    </w:p>
    <w:p>
      <w:pPr>
        <w:pStyle w:val="Normal"/>
        <w:spacing w:lineRule="auto" w:line="276"/>
        <w:jc w:val="both"/>
        <w:rPr>
          <w:sz w:val="28"/>
          <w:szCs w:val="28"/>
        </w:rPr>
      </w:pPr>
      <w:r>
        <w:rPr>
          <w:b/>
          <w:sz w:val="28"/>
          <w:szCs w:val="28"/>
        </w:rPr>
        <w:t>Необходимо:</w:t>
      </w:r>
    </w:p>
    <w:p>
      <w:pPr>
        <w:pStyle w:val="Normal"/>
        <w:spacing w:lineRule="auto" w:line="276"/>
        <w:jc w:val="both"/>
        <w:rPr>
          <w:sz w:val="28"/>
          <w:szCs w:val="28"/>
        </w:rPr>
      </w:pPr>
      <w:r>
        <w:rPr>
          <w:sz w:val="28"/>
          <w:szCs w:val="28"/>
        </w:rPr>
        <w:t>- как можно скорее вызвать "Скорую помощь", точно и внятно назвав место, где произошло несчастье. Если не уверены, что вас правильно поняли, звонок лучше продублировать;</w:t>
      </w:r>
    </w:p>
    <w:p>
      <w:pPr>
        <w:pStyle w:val="Normal"/>
        <w:spacing w:lineRule="auto" w:line="276"/>
        <w:jc w:val="both"/>
        <w:rPr>
          <w:sz w:val="28"/>
          <w:szCs w:val="28"/>
        </w:rPr>
      </w:pPr>
      <w:r>
        <w:rPr>
          <w:sz w:val="28"/>
          <w:szCs w:val="28"/>
        </w:rPr>
        <w:t>- до приезда "Скорой помощи" попытаться найти медицинского работника, который сможет оказать пострадавшему более квалифицированную помощь;</w:t>
      </w:r>
    </w:p>
    <w:p>
      <w:pPr>
        <w:pStyle w:val="Normal"/>
        <w:spacing w:lineRule="auto" w:line="276"/>
        <w:jc w:val="both"/>
        <w:rPr>
          <w:sz w:val="28"/>
          <w:szCs w:val="28"/>
        </w:rPr>
      </w:pPr>
      <w:r>
        <w:rPr>
          <w:sz w:val="28"/>
          <w:szCs w:val="28"/>
        </w:rPr>
        <w:t>- в случае, когда промедление может угрожать жизни пострадавшего, следует оказать ему первую доврачебную помощь, не забывая об основополагающем медицинском принципе - "не навреди".</w:t>
      </w:r>
    </w:p>
    <w:p>
      <w:pPr>
        <w:pStyle w:val="Normal"/>
        <w:spacing w:lineRule="auto" w:line="276"/>
        <w:jc w:val="both"/>
        <w:rPr>
          <w:b/>
          <w:b/>
          <w:sz w:val="28"/>
          <w:szCs w:val="28"/>
        </w:rPr>
      </w:pPr>
      <w:r>
        <w:rPr>
          <w:sz w:val="28"/>
          <w:szCs w:val="28"/>
        </w:rPr>
        <w:t>Основными мероприятиями при оказании первой доврачебной помощи являются следующие:</w:t>
      </w:r>
    </w:p>
    <w:p>
      <w:pPr>
        <w:pStyle w:val="Normal"/>
        <w:spacing w:lineRule="auto" w:line="276"/>
        <w:jc w:val="both"/>
        <w:rPr>
          <w:sz w:val="28"/>
          <w:szCs w:val="28"/>
        </w:rPr>
      </w:pPr>
      <w:r>
        <w:rPr>
          <w:b/>
          <w:sz w:val="28"/>
          <w:szCs w:val="28"/>
        </w:rPr>
        <w:t>При травматическом шоке:</w:t>
      </w:r>
    </w:p>
    <w:p>
      <w:pPr>
        <w:pStyle w:val="Normal"/>
        <w:spacing w:lineRule="auto" w:line="276"/>
        <w:jc w:val="both"/>
        <w:rPr>
          <w:sz w:val="28"/>
          <w:szCs w:val="28"/>
        </w:rPr>
      </w:pPr>
      <w:r>
        <w:rPr>
          <w:sz w:val="28"/>
          <w:szCs w:val="28"/>
        </w:rPr>
        <w:t>- осторожно уложить пострадавшего на спину, при рвоте повернуть голову набок;</w:t>
      </w:r>
    </w:p>
    <w:p>
      <w:pPr>
        <w:pStyle w:val="Normal"/>
        <w:spacing w:lineRule="auto" w:line="276"/>
        <w:jc w:val="both"/>
        <w:rPr>
          <w:sz w:val="28"/>
          <w:szCs w:val="28"/>
        </w:rPr>
      </w:pPr>
      <w:r>
        <w:rPr>
          <w:sz w:val="28"/>
          <w:szCs w:val="28"/>
        </w:rPr>
        <w:t>- проверить, есть ли дыхание, работает ли сердце. Если нет - начать реанимационные мероприятия;</w:t>
      </w:r>
    </w:p>
    <w:p>
      <w:pPr>
        <w:pStyle w:val="Normal"/>
        <w:spacing w:lineRule="auto" w:line="276"/>
        <w:jc w:val="both"/>
        <w:rPr>
          <w:sz w:val="28"/>
          <w:szCs w:val="28"/>
        </w:rPr>
      </w:pPr>
      <w:r>
        <w:rPr>
          <w:sz w:val="28"/>
          <w:szCs w:val="28"/>
        </w:rPr>
        <w:t>- быстро остановить кровотечение, иммобилизовать места переломов;</w:t>
      </w:r>
    </w:p>
    <w:p>
      <w:pPr>
        <w:pStyle w:val="Normal"/>
        <w:spacing w:lineRule="auto" w:line="276"/>
        <w:jc w:val="both"/>
        <w:rPr>
          <w:sz w:val="28"/>
          <w:szCs w:val="28"/>
        </w:rPr>
      </w:pPr>
      <w:r>
        <w:rPr>
          <w:sz w:val="28"/>
          <w:szCs w:val="28"/>
        </w:rPr>
        <w:t>- дать обезболивающее, при его отсутствии 50-70 г алкоголя;</w:t>
      </w:r>
    </w:p>
    <w:p>
      <w:pPr>
        <w:pStyle w:val="Normal"/>
        <w:spacing w:lineRule="auto" w:line="276"/>
        <w:jc w:val="both"/>
        <w:rPr>
          <w:sz w:val="28"/>
          <w:szCs w:val="28"/>
        </w:rPr>
      </w:pPr>
      <w:r>
        <w:rPr>
          <w:sz w:val="28"/>
          <w:szCs w:val="28"/>
        </w:rPr>
        <w:t xml:space="preserve">- при угнетении дыхания и сердечной деятельности ввести адреналин, кордиамин, кофеин. </w:t>
      </w:r>
    </w:p>
    <w:p>
      <w:pPr>
        <w:pStyle w:val="Normal"/>
        <w:spacing w:lineRule="auto" w:line="276"/>
        <w:jc w:val="both"/>
        <w:rPr>
          <w:sz w:val="28"/>
          <w:szCs w:val="28"/>
        </w:rPr>
      </w:pPr>
      <w:r>
        <w:rPr>
          <w:b/>
          <w:sz w:val="28"/>
          <w:szCs w:val="28"/>
        </w:rPr>
        <w:t>Запрещается:</w:t>
      </w:r>
    </w:p>
    <w:p>
      <w:pPr>
        <w:pStyle w:val="Normal"/>
        <w:spacing w:lineRule="auto" w:line="276"/>
        <w:jc w:val="both"/>
        <w:rPr>
          <w:sz w:val="28"/>
          <w:szCs w:val="28"/>
        </w:rPr>
      </w:pPr>
      <w:r>
        <w:rPr>
          <w:sz w:val="28"/>
          <w:szCs w:val="28"/>
        </w:rPr>
        <w:t>- переносить пострадавшего без надежного обезболивания, а в случае переломов - шинирования;</w:t>
      </w:r>
    </w:p>
    <w:p>
      <w:pPr>
        <w:pStyle w:val="Normal"/>
        <w:spacing w:lineRule="auto" w:line="276"/>
        <w:jc w:val="both"/>
        <w:rPr>
          <w:sz w:val="28"/>
          <w:szCs w:val="28"/>
        </w:rPr>
      </w:pPr>
      <w:r>
        <w:rPr>
          <w:sz w:val="28"/>
          <w:szCs w:val="28"/>
        </w:rPr>
        <w:t>- снимать прилипшую после ожога одежду;</w:t>
      </w:r>
    </w:p>
    <w:p>
      <w:pPr>
        <w:pStyle w:val="Normal"/>
        <w:spacing w:lineRule="auto" w:line="276"/>
        <w:jc w:val="both"/>
        <w:rPr>
          <w:sz w:val="28"/>
          <w:szCs w:val="28"/>
        </w:rPr>
      </w:pPr>
      <w:r>
        <w:rPr>
          <w:sz w:val="28"/>
          <w:szCs w:val="28"/>
        </w:rPr>
        <w:t>- давать пить при жалобах на боль в животе;</w:t>
      </w:r>
    </w:p>
    <w:p>
      <w:pPr>
        <w:pStyle w:val="Normal"/>
        <w:spacing w:lineRule="auto" w:line="276"/>
        <w:jc w:val="both"/>
        <w:rPr>
          <w:b/>
          <w:b/>
          <w:sz w:val="28"/>
          <w:szCs w:val="28"/>
        </w:rPr>
      </w:pPr>
      <w:r>
        <w:rPr>
          <w:sz w:val="28"/>
          <w:szCs w:val="28"/>
        </w:rPr>
        <w:t>- оставлять больного без наблюдения.</w:t>
      </w:r>
    </w:p>
    <w:p>
      <w:pPr>
        <w:pStyle w:val="Normal"/>
        <w:spacing w:lineRule="auto" w:line="276"/>
        <w:jc w:val="both"/>
        <w:rPr>
          <w:sz w:val="28"/>
          <w:szCs w:val="28"/>
        </w:rPr>
      </w:pPr>
      <w:r>
        <w:rPr>
          <w:b/>
          <w:sz w:val="28"/>
          <w:szCs w:val="28"/>
        </w:rPr>
        <w:t>При термическом ожоге:</w:t>
      </w:r>
    </w:p>
    <w:p>
      <w:pPr>
        <w:pStyle w:val="Normal"/>
        <w:spacing w:lineRule="auto" w:line="276"/>
        <w:jc w:val="both"/>
        <w:rPr>
          <w:sz w:val="28"/>
          <w:szCs w:val="28"/>
        </w:rPr>
      </w:pPr>
      <w:r>
        <w:rPr>
          <w:sz w:val="28"/>
          <w:szCs w:val="28"/>
        </w:rPr>
        <w:t>- освободить обожженную часть тела от одежды; если нужно, разрезать, не сдирая, приставшие к телу куски ткани;</w:t>
      </w:r>
    </w:p>
    <w:p>
      <w:pPr>
        <w:pStyle w:val="Normal"/>
        <w:spacing w:lineRule="auto" w:line="276"/>
        <w:jc w:val="both"/>
        <w:rPr>
          <w:sz w:val="28"/>
          <w:szCs w:val="28"/>
        </w:rPr>
      </w:pPr>
      <w:r>
        <w:rPr>
          <w:sz w:val="28"/>
          <w:szCs w:val="28"/>
        </w:rPr>
        <w:t>- нельзя вскрывать пузыри, касаться ожоговой поверхности руками, смазывать ее жиром, мазью и другими веществами.</w:t>
      </w:r>
    </w:p>
    <w:p>
      <w:pPr>
        <w:pStyle w:val="Normal"/>
        <w:spacing w:lineRule="auto" w:line="276"/>
        <w:ind w:firstLine="708"/>
        <w:jc w:val="both"/>
        <w:rPr>
          <w:sz w:val="28"/>
          <w:szCs w:val="28"/>
        </w:rPr>
      </w:pPr>
      <w:r>
        <w:rPr>
          <w:sz w:val="28"/>
          <w:szCs w:val="28"/>
        </w:rPr>
        <w:t>При ограниченных ожогах I степени на покрасневшую кожу хорошо наложить марлевую салфетку, смоченную спиртом. При ограниченном ожоге следует немедленно начать охлаждение места ожога (прикрыв его салфеткой и ПХВ-пленкой) водопроводной водой в течение 10-15 минут. После чего на пораженную поверхность наложить чистую, лучше стерильную, щадящую повязку, ввести обезболивающие средства (анальгин, баралгин и т. п.).</w:t>
      </w:r>
    </w:p>
    <w:p>
      <w:pPr>
        <w:pStyle w:val="Normal"/>
        <w:spacing w:lineRule="auto" w:line="276"/>
        <w:jc w:val="both"/>
        <w:rPr>
          <w:b/>
          <w:b/>
          <w:sz w:val="28"/>
          <w:szCs w:val="28"/>
        </w:rPr>
      </w:pPr>
      <w:r>
        <w:rPr>
          <w:sz w:val="28"/>
          <w:szCs w:val="28"/>
        </w:rPr>
        <w:t>При обширных ожогах после наложения повязок, напоив горячим чаем, дав обезболивающее и тепло укутав пострадавшего, срочно доставить его в больницу. Если перевозка пострадавшего задерживается или длится долго, ему дают пить щелочно-солевую смесь (1 ч. ложку поваренной соли и 1/2 ч. ложки пищевой соды, растворенных в двух стаканах воды).</w:t>
      </w:r>
    </w:p>
    <w:p>
      <w:pPr>
        <w:pStyle w:val="Normal"/>
        <w:spacing w:lineRule="auto" w:line="276"/>
        <w:jc w:val="both"/>
        <w:rPr>
          <w:sz w:val="28"/>
          <w:szCs w:val="28"/>
        </w:rPr>
      </w:pPr>
      <w:r>
        <w:rPr>
          <w:b/>
          <w:sz w:val="28"/>
          <w:szCs w:val="28"/>
        </w:rPr>
        <w:t>При ранении:</w:t>
      </w:r>
    </w:p>
    <w:p>
      <w:pPr>
        <w:pStyle w:val="Normal"/>
        <w:spacing w:lineRule="auto" w:line="276"/>
        <w:jc w:val="both"/>
        <w:rPr>
          <w:sz w:val="28"/>
          <w:szCs w:val="28"/>
        </w:rPr>
      </w:pPr>
      <w:r>
        <w:rPr>
          <w:sz w:val="28"/>
          <w:szCs w:val="28"/>
        </w:rPr>
        <w:t>- смазать края раны йодом или спиртом;</w:t>
      </w:r>
    </w:p>
    <w:p>
      <w:pPr>
        <w:pStyle w:val="Normal"/>
        <w:spacing w:lineRule="auto" w:line="276"/>
        <w:jc w:val="both"/>
        <w:rPr>
          <w:b/>
          <w:b/>
          <w:sz w:val="28"/>
          <w:szCs w:val="28"/>
        </w:rPr>
      </w:pPr>
      <w:r>
        <w:rPr>
          <w:sz w:val="28"/>
          <w:szCs w:val="28"/>
        </w:rPr>
        <w:t>- наложить стерильную повязку.</w:t>
      </w:r>
    </w:p>
    <w:p>
      <w:pPr>
        <w:pStyle w:val="Normal"/>
        <w:spacing w:lineRule="auto" w:line="276"/>
        <w:jc w:val="both"/>
        <w:rPr>
          <w:sz w:val="28"/>
          <w:szCs w:val="28"/>
        </w:rPr>
      </w:pPr>
      <w:r>
        <w:rPr>
          <w:b/>
          <w:sz w:val="28"/>
          <w:szCs w:val="28"/>
        </w:rPr>
        <w:t>Запрещается:</w:t>
      </w:r>
    </w:p>
    <w:p>
      <w:pPr>
        <w:pStyle w:val="Normal"/>
        <w:spacing w:lineRule="auto" w:line="276"/>
        <w:jc w:val="both"/>
        <w:rPr>
          <w:sz w:val="28"/>
          <w:szCs w:val="28"/>
        </w:rPr>
      </w:pPr>
      <w:r>
        <w:rPr>
          <w:sz w:val="28"/>
          <w:szCs w:val="28"/>
        </w:rPr>
        <w:t>- прикасаться к ране руками;</w:t>
      </w:r>
    </w:p>
    <w:p>
      <w:pPr>
        <w:pStyle w:val="Normal"/>
        <w:spacing w:lineRule="auto" w:line="276"/>
        <w:jc w:val="both"/>
        <w:rPr>
          <w:b/>
          <w:b/>
          <w:sz w:val="28"/>
          <w:szCs w:val="28"/>
        </w:rPr>
      </w:pPr>
      <w:r>
        <w:rPr>
          <w:sz w:val="28"/>
          <w:szCs w:val="28"/>
        </w:rPr>
        <w:t>- при наложении повязки прикасаться к стороне бинта, прилежащей к ране.</w:t>
      </w:r>
    </w:p>
    <w:p>
      <w:pPr>
        <w:pStyle w:val="Normal"/>
        <w:spacing w:lineRule="auto" w:line="276"/>
        <w:jc w:val="both"/>
        <w:rPr>
          <w:sz w:val="28"/>
          <w:szCs w:val="28"/>
        </w:rPr>
      </w:pPr>
      <w:r>
        <w:rPr>
          <w:b/>
          <w:sz w:val="28"/>
          <w:szCs w:val="28"/>
        </w:rPr>
        <w:t>При сильном кровотечении:</w:t>
      </w:r>
    </w:p>
    <w:p>
      <w:pPr>
        <w:pStyle w:val="Normal"/>
        <w:spacing w:lineRule="auto" w:line="276"/>
        <w:jc w:val="both"/>
        <w:rPr>
          <w:sz w:val="28"/>
          <w:szCs w:val="28"/>
        </w:rPr>
      </w:pPr>
      <w:r>
        <w:rPr>
          <w:sz w:val="28"/>
          <w:szCs w:val="28"/>
        </w:rPr>
        <w:t>- пережать поврежденный сосуд пальцем;</w:t>
      </w:r>
    </w:p>
    <w:p>
      <w:pPr>
        <w:pStyle w:val="Normal"/>
        <w:spacing w:lineRule="auto" w:line="276"/>
        <w:jc w:val="both"/>
        <w:rPr>
          <w:sz w:val="28"/>
          <w:szCs w:val="28"/>
        </w:rPr>
      </w:pPr>
      <w:r>
        <w:rPr>
          <w:sz w:val="28"/>
          <w:szCs w:val="28"/>
        </w:rPr>
        <w:t>- сильно согнуть поврежденную конечность, подложив под колено или локоть тканевый валик;</w:t>
      </w:r>
    </w:p>
    <w:p>
      <w:pPr>
        <w:pStyle w:val="Normal"/>
        <w:spacing w:lineRule="auto" w:line="276"/>
        <w:jc w:val="both"/>
        <w:rPr>
          <w:sz w:val="28"/>
          <w:szCs w:val="28"/>
        </w:rPr>
      </w:pPr>
      <w:r>
        <w:rPr>
          <w:sz w:val="28"/>
          <w:szCs w:val="28"/>
        </w:rPr>
        <w:t>- наложить жгут, но не более чем на 1,5 часа, после чего ослабить скрутку и, когда конечность потеплеет и порозовеет, снова затянуть;</w:t>
      </w:r>
    </w:p>
    <w:p>
      <w:pPr>
        <w:pStyle w:val="Normal"/>
        <w:spacing w:lineRule="auto" w:line="276"/>
        <w:jc w:val="both"/>
        <w:rPr>
          <w:b/>
          <w:b/>
          <w:sz w:val="28"/>
          <w:szCs w:val="28"/>
        </w:rPr>
      </w:pPr>
      <w:r>
        <w:rPr>
          <w:sz w:val="28"/>
          <w:szCs w:val="28"/>
        </w:rPr>
        <w:t>- при небольших кровотечениях прижать рану стерильной салфеткой и забинтовать.</w:t>
      </w:r>
    </w:p>
    <w:p>
      <w:pPr>
        <w:pStyle w:val="Normal"/>
        <w:spacing w:lineRule="auto" w:line="276"/>
        <w:jc w:val="both"/>
        <w:rPr>
          <w:sz w:val="28"/>
          <w:szCs w:val="28"/>
        </w:rPr>
      </w:pPr>
      <w:r>
        <w:rPr>
          <w:b/>
          <w:sz w:val="28"/>
          <w:szCs w:val="28"/>
        </w:rPr>
        <w:t>При переломах костей:</w:t>
      </w:r>
    </w:p>
    <w:p>
      <w:pPr>
        <w:pStyle w:val="Normal"/>
        <w:spacing w:lineRule="auto" w:line="276"/>
        <w:jc w:val="both"/>
        <w:rPr>
          <w:sz w:val="28"/>
          <w:szCs w:val="28"/>
        </w:rPr>
      </w:pPr>
      <w:r>
        <w:rPr>
          <w:sz w:val="28"/>
          <w:szCs w:val="28"/>
        </w:rPr>
        <w:t>- обеспечить покой травмированного места;</w:t>
      </w:r>
    </w:p>
    <w:p>
      <w:pPr>
        <w:pStyle w:val="Normal"/>
        <w:spacing w:lineRule="auto" w:line="276"/>
        <w:jc w:val="both"/>
        <w:rPr>
          <w:sz w:val="28"/>
          <w:szCs w:val="28"/>
        </w:rPr>
      </w:pPr>
      <w:r>
        <w:rPr>
          <w:sz w:val="28"/>
          <w:szCs w:val="28"/>
        </w:rPr>
        <w:t>- наложить шину из палок, прутьев, пучков камыша;</w:t>
      </w:r>
    </w:p>
    <w:p>
      <w:pPr>
        <w:pStyle w:val="Normal"/>
        <w:spacing w:lineRule="auto" w:line="276"/>
        <w:jc w:val="both"/>
        <w:rPr>
          <w:sz w:val="28"/>
          <w:szCs w:val="28"/>
        </w:rPr>
      </w:pPr>
      <w:r>
        <w:rPr>
          <w:sz w:val="28"/>
          <w:szCs w:val="28"/>
        </w:rPr>
        <w:t>- придать сломанной руке или ноге возвышенное положение;</w:t>
      </w:r>
    </w:p>
    <w:p>
      <w:pPr>
        <w:pStyle w:val="Normal"/>
        <w:spacing w:lineRule="auto" w:line="276"/>
        <w:jc w:val="both"/>
        <w:rPr>
          <w:sz w:val="28"/>
          <w:szCs w:val="28"/>
        </w:rPr>
      </w:pPr>
      <w:r>
        <w:rPr>
          <w:sz w:val="28"/>
          <w:szCs w:val="28"/>
        </w:rPr>
        <w:t>- приложить холодный компресс;</w:t>
      </w:r>
    </w:p>
    <w:p>
      <w:pPr>
        <w:pStyle w:val="Normal"/>
        <w:spacing w:lineRule="auto" w:line="276"/>
        <w:jc w:val="both"/>
        <w:rPr>
          <w:sz w:val="28"/>
          <w:szCs w:val="28"/>
        </w:rPr>
      </w:pPr>
      <w:r>
        <w:rPr>
          <w:sz w:val="28"/>
          <w:szCs w:val="28"/>
        </w:rPr>
        <w:t>- дать обезболивающее;</w:t>
      </w:r>
    </w:p>
    <w:p>
      <w:pPr>
        <w:pStyle w:val="Normal"/>
        <w:spacing w:lineRule="auto" w:line="276"/>
        <w:jc w:val="both"/>
        <w:rPr>
          <w:b/>
          <w:b/>
          <w:sz w:val="28"/>
          <w:szCs w:val="28"/>
        </w:rPr>
      </w:pPr>
      <w:r>
        <w:rPr>
          <w:sz w:val="28"/>
          <w:szCs w:val="28"/>
        </w:rPr>
        <w:t>- при открытом переломе наложить на рану антисептическую повязку.</w:t>
      </w:r>
    </w:p>
    <w:p>
      <w:pPr>
        <w:pStyle w:val="Normal"/>
        <w:spacing w:lineRule="auto" w:line="276"/>
        <w:jc w:val="both"/>
        <w:rPr>
          <w:sz w:val="28"/>
          <w:szCs w:val="28"/>
        </w:rPr>
      </w:pPr>
      <w:r>
        <w:rPr>
          <w:b/>
          <w:sz w:val="28"/>
          <w:szCs w:val="28"/>
        </w:rPr>
        <w:t>Запрещается:</w:t>
      </w:r>
    </w:p>
    <w:p>
      <w:pPr>
        <w:pStyle w:val="Normal"/>
        <w:spacing w:lineRule="auto" w:line="276"/>
        <w:jc w:val="both"/>
        <w:rPr>
          <w:sz w:val="28"/>
          <w:szCs w:val="28"/>
        </w:rPr>
      </w:pPr>
      <w:r>
        <w:rPr>
          <w:sz w:val="28"/>
          <w:szCs w:val="28"/>
        </w:rPr>
        <w:t>- пытаться составлять обломки костей;</w:t>
      </w:r>
    </w:p>
    <w:p>
      <w:pPr>
        <w:pStyle w:val="Normal"/>
        <w:spacing w:lineRule="auto" w:line="276"/>
        <w:jc w:val="both"/>
        <w:rPr>
          <w:sz w:val="28"/>
          <w:szCs w:val="28"/>
        </w:rPr>
      </w:pPr>
      <w:r>
        <w:rPr>
          <w:sz w:val="28"/>
          <w:szCs w:val="28"/>
        </w:rPr>
        <w:t>- фиксировать шину в месте, где выступает кость;</w:t>
      </w:r>
    </w:p>
    <w:p>
      <w:pPr>
        <w:pStyle w:val="Normal"/>
        <w:spacing w:lineRule="auto" w:line="276"/>
        <w:jc w:val="both"/>
        <w:rPr>
          <w:sz w:val="28"/>
          <w:szCs w:val="28"/>
        </w:rPr>
      </w:pPr>
      <w:r>
        <w:rPr>
          <w:sz w:val="28"/>
          <w:szCs w:val="28"/>
        </w:rPr>
        <w:t>- прикладывать к месту перелома грелку;</w:t>
      </w:r>
    </w:p>
    <w:p>
      <w:pPr>
        <w:pStyle w:val="Normal"/>
        <w:spacing w:lineRule="auto" w:line="276"/>
        <w:jc w:val="both"/>
        <w:rPr>
          <w:b/>
          <w:b/>
          <w:sz w:val="28"/>
          <w:szCs w:val="28"/>
        </w:rPr>
      </w:pPr>
      <w:r>
        <w:rPr>
          <w:sz w:val="28"/>
          <w:szCs w:val="28"/>
        </w:rPr>
        <w:t>- без необходимости снимать одежду и обувь с поврежденной конечности (в месте перелома одежду и обувь лучше вырезать).</w:t>
      </w:r>
    </w:p>
    <w:p>
      <w:pPr>
        <w:pStyle w:val="Normal"/>
        <w:spacing w:lineRule="auto" w:line="276"/>
        <w:jc w:val="both"/>
        <w:rPr>
          <w:sz w:val="28"/>
          <w:szCs w:val="28"/>
        </w:rPr>
      </w:pPr>
      <w:r>
        <w:rPr>
          <w:b/>
          <w:sz w:val="28"/>
          <w:szCs w:val="28"/>
        </w:rPr>
        <w:t>При удушье:</w:t>
      </w:r>
    </w:p>
    <w:p>
      <w:pPr>
        <w:pStyle w:val="Normal"/>
        <w:spacing w:lineRule="auto" w:line="276"/>
        <w:jc w:val="both"/>
        <w:rPr>
          <w:sz w:val="28"/>
          <w:szCs w:val="28"/>
        </w:rPr>
      </w:pPr>
      <w:r>
        <w:rPr>
          <w:sz w:val="28"/>
          <w:szCs w:val="28"/>
        </w:rPr>
        <w:t>- установить признаки, указывающие на то, что пострадавший жив и нуждается в помощи, по следующим показаниям:</w:t>
      </w:r>
    </w:p>
    <w:p>
      <w:pPr>
        <w:pStyle w:val="Normal"/>
        <w:spacing w:lineRule="auto" w:line="276"/>
        <w:jc w:val="both"/>
        <w:rPr>
          <w:sz w:val="28"/>
          <w:szCs w:val="28"/>
        </w:rPr>
      </w:pPr>
      <w:r>
        <w:rPr>
          <w:sz w:val="28"/>
          <w:szCs w:val="28"/>
        </w:rPr>
        <w:t>зеркало, приложенное ко рту пострадавшего, запотевает;</w:t>
      </w:r>
    </w:p>
    <w:p>
      <w:pPr>
        <w:pStyle w:val="Normal"/>
        <w:spacing w:lineRule="auto" w:line="276"/>
        <w:jc w:val="both"/>
        <w:rPr>
          <w:sz w:val="28"/>
          <w:szCs w:val="28"/>
        </w:rPr>
      </w:pPr>
      <w:r>
        <w:rPr>
          <w:sz w:val="28"/>
          <w:szCs w:val="28"/>
        </w:rPr>
        <w:t>зрачок сужается при приближении источника света и расширяется - при удалении;</w:t>
      </w:r>
    </w:p>
    <w:p>
      <w:pPr>
        <w:pStyle w:val="Normal"/>
        <w:spacing w:lineRule="auto" w:line="276"/>
        <w:jc w:val="both"/>
        <w:rPr>
          <w:sz w:val="28"/>
          <w:szCs w:val="28"/>
        </w:rPr>
      </w:pPr>
      <w:r>
        <w:rPr>
          <w:sz w:val="28"/>
          <w:szCs w:val="28"/>
        </w:rPr>
        <w:t>палец руки отекает, если его перевязать ниткой;</w:t>
      </w:r>
    </w:p>
    <w:p>
      <w:pPr>
        <w:pStyle w:val="Normal"/>
        <w:spacing w:lineRule="auto" w:line="276"/>
        <w:jc w:val="both"/>
        <w:rPr>
          <w:sz w:val="28"/>
          <w:szCs w:val="28"/>
        </w:rPr>
      </w:pPr>
      <w:r>
        <w:rPr>
          <w:sz w:val="28"/>
          <w:szCs w:val="28"/>
        </w:rPr>
        <w:t>кожа воспаляется (краснеет) при воздействии источника тепла;</w:t>
      </w:r>
    </w:p>
    <w:p>
      <w:pPr>
        <w:pStyle w:val="Normal"/>
        <w:spacing w:lineRule="auto" w:line="276"/>
        <w:jc w:val="both"/>
        <w:rPr>
          <w:sz w:val="28"/>
          <w:szCs w:val="28"/>
        </w:rPr>
      </w:pPr>
      <w:r>
        <w:rPr>
          <w:sz w:val="28"/>
          <w:szCs w:val="28"/>
        </w:rPr>
        <w:t>- обеспечить приток свежего воздуха;</w:t>
      </w:r>
    </w:p>
    <w:p>
      <w:pPr>
        <w:pStyle w:val="Normal"/>
        <w:spacing w:lineRule="auto" w:line="276"/>
        <w:jc w:val="both"/>
        <w:rPr>
          <w:sz w:val="28"/>
          <w:szCs w:val="28"/>
        </w:rPr>
      </w:pPr>
      <w:r>
        <w:rPr>
          <w:sz w:val="28"/>
          <w:szCs w:val="28"/>
        </w:rPr>
        <w:t>- уложить пострадавшего так, чтобы ноги были приподняты;</w:t>
      </w:r>
    </w:p>
    <w:p>
      <w:pPr>
        <w:pStyle w:val="Normal"/>
        <w:spacing w:lineRule="auto" w:line="276"/>
        <w:jc w:val="both"/>
        <w:rPr>
          <w:sz w:val="28"/>
          <w:szCs w:val="28"/>
        </w:rPr>
      </w:pPr>
      <w:r>
        <w:rPr>
          <w:sz w:val="28"/>
          <w:szCs w:val="28"/>
        </w:rPr>
        <w:t>- расстегнуть одежду, стесняющую дыхание;</w:t>
      </w:r>
    </w:p>
    <w:p>
      <w:pPr>
        <w:pStyle w:val="Normal"/>
        <w:spacing w:lineRule="auto" w:line="276"/>
        <w:jc w:val="both"/>
        <w:rPr>
          <w:sz w:val="28"/>
          <w:szCs w:val="28"/>
        </w:rPr>
      </w:pPr>
      <w:r>
        <w:rPr>
          <w:sz w:val="28"/>
          <w:szCs w:val="28"/>
        </w:rPr>
        <w:t>- дать понюхать нашатырный спирт;</w:t>
      </w:r>
    </w:p>
    <w:p>
      <w:pPr>
        <w:pStyle w:val="Normal"/>
        <w:spacing w:lineRule="auto" w:line="276"/>
        <w:jc w:val="both"/>
        <w:rPr>
          <w:sz w:val="28"/>
          <w:szCs w:val="28"/>
        </w:rPr>
      </w:pPr>
      <w:r>
        <w:rPr>
          <w:sz w:val="28"/>
          <w:szCs w:val="28"/>
        </w:rPr>
        <w:t>- при отсутствии самостоятельного дыхания провести искусственное дыхание и непрямой массаж сердца.</w:t>
      </w:r>
    </w:p>
    <w:p>
      <w:pPr>
        <w:pStyle w:val="Normal"/>
        <w:spacing w:lineRule="auto" w:line="276"/>
        <w:ind w:firstLine="708"/>
        <w:jc w:val="both"/>
        <w:rPr>
          <w:b/>
          <w:b/>
          <w:sz w:val="28"/>
          <w:szCs w:val="28"/>
        </w:rPr>
      </w:pPr>
      <w:r>
        <w:rPr>
          <w:sz w:val="28"/>
          <w:szCs w:val="28"/>
        </w:rPr>
        <w:t>Приступая к оказанию первой доврачебной помощи пострадавшему при пожаре, спасающий должен четко представлять последовательность собственных действий в конкретной ситуации. Время играет решающую роль.</w:t>
      </w:r>
    </w:p>
    <w:p>
      <w:pPr>
        <w:pStyle w:val="Normal"/>
        <w:spacing w:lineRule="auto" w:line="276"/>
        <w:jc w:val="both"/>
        <w:rPr>
          <w:sz w:val="28"/>
          <w:szCs w:val="28"/>
        </w:rPr>
      </w:pPr>
      <w:r>
        <w:rPr>
          <w:b/>
          <w:sz w:val="28"/>
          <w:szCs w:val="28"/>
        </w:rPr>
        <w:t>При поражении электрическим током:</w:t>
      </w:r>
    </w:p>
    <w:p>
      <w:pPr>
        <w:pStyle w:val="Normal"/>
        <w:spacing w:lineRule="auto" w:line="276"/>
        <w:jc w:val="both"/>
        <w:rPr>
          <w:sz w:val="28"/>
          <w:szCs w:val="28"/>
        </w:rPr>
      </w:pPr>
      <w:r>
        <w:rPr>
          <w:sz w:val="28"/>
          <w:szCs w:val="28"/>
        </w:rPr>
        <w:t>Последовательность оказания первой помощи:</w:t>
      </w:r>
    </w:p>
    <w:p>
      <w:pPr>
        <w:pStyle w:val="Normal"/>
        <w:spacing w:lineRule="auto" w:line="276"/>
        <w:jc w:val="both"/>
        <w:rPr>
          <w:sz w:val="28"/>
          <w:szCs w:val="28"/>
        </w:rPr>
      </w:pPr>
      <w:r>
        <w:rPr>
          <w:sz w:val="28"/>
          <w:szCs w:val="28"/>
        </w:rPr>
        <w:t>- устранить воздействие на организм поврежденных факторов угрожающих здоровью и жизни пострадавшего (освободить от действия электрического тока, вынести из зараженной атмосферы, погасить горящую одежду и т.д.) оценить состояние пострадавшего;</w:t>
      </w:r>
    </w:p>
    <w:p>
      <w:pPr>
        <w:pStyle w:val="Normal"/>
        <w:spacing w:lineRule="auto" w:line="276"/>
        <w:jc w:val="both"/>
        <w:rPr>
          <w:sz w:val="28"/>
          <w:szCs w:val="28"/>
        </w:rPr>
      </w:pPr>
      <w:r>
        <w:rPr>
          <w:sz w:val="28"/>
          <w:szCs w:val="28"/>
        </w:rPr>
        <w:t>- определить характер и тяжесть травмы, наибольшую угрозу для жизни пострадавшего и последовательность мероприятия по его спасению;</w:t>
      </w:r>
    </w:p>
    <w:p>
      <w:pPr>
        <w:pStyle w:val="Normal"/>
        <w:spacing w:lineRule="auto" w:line="276"/>
        <w:jc w:val="both"/>
        <w:rPr>
          <w:sz w:val="28"/>
          <w:szCs w:val="28"/>
        </w:rPr>
      </w:pPr>
      <w:r>
        <w:rPr>
          <w:sz w:val="28"/>
          <w:szCs w:val="28"/>
        </w:rPr>
        <w:t>- выполнить необходимые мероприятия по спасению пострадавшего в порядке срочности (восстановить проходимость дыхательных путей, провести искусственное дыхание, наружный массаж сердца, остановить кровотечение, мобилизовать место перелома, наложить повязки и т.д.);</w:t>
      </w:r>
    </w:p>
    <w:p>
      <w:pPr>
        <w:pStyle w:val="Normal"/>
        <w:spacing w:lineRule="auto" w:line="276"/>
        <w:jc w:val="both"/>
        <w:rPr>
          <w:sz w:val="28"/>
          <w:szCs w:val="28"/>
        </w:rPr>
      </w:pPr>
      <w:r>
        <w:rPr>
          <w:sz w:val="28"/>
          <w:szCs w:val="28"/>
        </w:rPr>
        <w:t>- поддержать основные жизненные функции пострадавшего до прибытия медицинского работника;</w:t>
      </w:r>
    </w:p>
    <w:p>
      <w:pPr>
        <w:pStyle w:val="Normal"/>
        <w:spacing w:lineRule="auto" w:line="276"/>
        <w:jc w:val="both"/>
        <w:rPr>
          <w:sz w:val="28"/>
          <w:szCs w:val="28"/>
        </w:rPr>
      </w:pPr>
      <w:r>
        <w:rPr>
          <w:sz w:val="28"/>
          <w:szCs w:val="28"/>
        </w:rPr>
        <w:t>- вызвать «скорую помощь» или врача, либо принять меры для транспортировки пострадавшего в ближайшее лечебное учреждение.</w:t>
      </w:r>
    </w:p>
    <w:p>
      <w:pPr>
        <w:pStyle w:val="Normal"/>
        <w:spacing w:lineRule="auto" w:line="276"/>
        <w:jc w:val="both"/>
        <w:rPr>
          <w:sz w:val="28"/>
          <w:szCs w:val="28"/>
        </w:rPr>
      </w:pPr>
      <w:r>
        <w:rPr>
          <w:sz w:val="28"/>
          <w:szCs w:val="28"/>
        </w:rPr>
        <w:t>При поражении электрическим током смерть бывает клинической «мнимой», поэтому никогда не следует отказываться от оказания помощи пострадавшему и считать его мертвым из-за отсутствия дыхания, сердцебиения, пульса.</w:t>
      </w:r>
    </w:p>
    <w:p>
      <w:pPr>
        <w:pStyle w:val="Normal"/>
        <w:spacing w:lineRule="auto" w:line="276"/>
        <w:jc w:val="both"/>
        <w:rPr>
          <w:sz w:val="28"/>
          <w:szCs w:val="28"/>
        </w:rPr>
      </w:pPr>
      <w:r>
        <w:rPr>
          <w:b/>
          <w:sz w:val="28"/>
          <w:szCs w:val="28"/>
        </w:rPr>
        <w:t>Освобождение пострадавшего от токоведущих частей или провода напряжением до 1000 вольт.</w:t>
      </w:r>
    </w:p>
    <w:p>
      <w:pPr>
        <w:pStyle w:val="Normal"/>
        <w:spacing w:lineRule="auto" w:line="276"/>
        <w:ind w:firstLine="708"/>
        <w:jc w:val="both"/>
        <w:rPr>
          <w:sz w:val="28"/>
          <w:szCs w:val="28"/>
        </w:rPr>
      </w:pPr>
      <w:r>
        <w:rPr>
          <w:sz w:val="28"/>
          <w:szCs w:val="28"/>
        </w:rPr>
        <w:t>Немедленно отключить часть электроустановки, которой касается пострадавший.</w:t>
      </w:r>
    </w:p>
    <w:p>
      <w:pPr>
        <w:pStyle w:val="Normal"/>
        <w:spacing w:lineRule="auto" w:line="276"/>
        <w:ind w:firstLine="708"/>
        <w:jc w:val="both"/>
        <w:rPr>
          <w:sz w:val="28"/>
          <w:szCs w:val="28"/>
        </w:rPr>
      </w:pPr>
      <w:r>
        <w:rPr>
          <w:sz w:val="28"/>
          <w:szCs w:val="28"/>
        </w:rPr>
        <w:t>Для отделения пострадавшего от токоведущих частей нужно воспользоваться канатом, палкой, доской или каким-либо другим сухим предметом, непроводящим электрический ток. Можно оттянуть его за одежду (если она сухая и отстает от тела), например за полы пиджака или пальто, за воротник, избегая при этом прикосновения к окружающим металлическим предметам и частям тела пострадавшего, не прикрытым одеждой. Оттаскивая пострадавшего за ноги, оказывающий помощь не должен касаться его обуви или одежды без хорошей изоляции своих рук, так как одежда и обувь могут быть сырыми и являться проводниками электрического тока.</w:t>
      </w:r>
    </w:p>
    <w:p>
      <w:pPr>
        <w:pStyle w:val="Normal"/>
        <w:spacing w:lineRule="auto" w:line="276"/>
        <w:ind w:firstLine="708"/>
        <w:jc w:val="both"/>
        <w:rPr>
          <w:sz w:val="28"/>
          <w:szCs w:val="28"/>
        </w:rPr>
      </w:pPr>
      <w:r>
        <w:rPr>
          <w:sz w:val="28"/>
          <w:szCs w:val="28"/>
        </w:rPr>
        <w:t>Лучше всего использовать диэлектрические перчатки, обмотать руку сухим шарфом, надеть на руки суконную фуражку или натянуть на неё рукав пиджака (пальто). Можно также изолировать себя, встав на резиновый коврик, сухую доску или какую-нибудь не проводящую электрический ток подставку, сверток одежды и т.д.</w:t>
      </w:r>
    </w:p>
    <w:p>
      <w:pPr>
        <w:pStyle w:val="Normal"/>
        <w:spacing w:lineRule="auto" w:line="276"/>
        <w:ind w:firstLine="708"/>
        <w:jc w:val="both"/>
        <w:rPr>
          <w:sz w:val="28"/>
          <w:szCs w:val="28"/>
        </w:rPr>
      </w:pPr>
      <w:r>
        <w:rPr>
          <w:sz w:val="28"/>
          <w:szCs w:val="28"/>
        </w:rPr>
        <w:t>При отделении пострадавшего от токоведущих частей рекомендуется действовать одной рукой, держа вторую руку в кармане или за спиной.</w:t>
      </w:r>
    </w:p>
    <w:p>
      <w:pPr>
        <w:pStyle w:val="Normal"/>
        <w:spacing w:lineRule="auto" w:line="276"/>
        <w:ind w:firstLine="708"/>
        <w:jc w:val="both"/>
        <w:rPr>
          <w:sz w:val="28"/>
          <w:szCs w:val="28"/>
        </w:rPr>
      </w:pPr>
      <w:r>
        <w:rPr>
          <w:sz w:val="28"/>
          <w:szCs w:val="28"/>
        </w:rPr>
        <w:t>После освобождения пострадавшего от действия электрического тока необходимо оценить его состояние. Признаки, по которым можно оценить состояние пострадавшего следующие: цвет кожных покровов и слизистых, сознание, дыхание, пульс на сонных артериях, зрачки.</w:t>
      </w:r>
    </w:p>
    <w:p>
      <w:pPr>
        <w:pStyle w:val="Normal"/>
        <w:spacing w:lineRule="auto" w:line="276"/>
        <w:ind w:firstLine="708"/>
        <w:jc w:val="both"/>
        <w:rPr>
          <w:sz w:val="28"/>
          <w:szCs w:val="28"/>
        </w:rPr>
      </w:pPr>
      <w:r>
        <w:rPr>
          <w:sz w:val="28"/>
          <w:szCs w:val="28"/>
        </w:rPr>
        <w:t>Цвет кожных покровов, утрату сознания и наличие дыхания оценивают визуально. Пульс на сонной артерии прощупывается подушечками второго, третьего, четвертого пальцев руки, располагая их вдоль шеи между кадыком (адамово яблоко) и кивательной мышцей и слегка прижимая к позвоночнику.</w:t>
      </w:r>
    </w:p>
    <w:p>
      <w:pPr>
        <w:pStyle w:val="Normal"/>
        <w:spacing w:lineRule="auto" w:line="276"/>
        <w:ind w:firstLine="708"/>
        <w:jc w:val="both"/>
        <w:rPr>
          <w:sz w:val="28"/>
          <w:szCs w:val="28"/>
        </w:rPr>
      </w:pPr>
      <w:r>
        <w:rPr>
          <w:sz w:val="28"/>
          <w:szCs w:val="28"/>
        </w:rPr>
        <w:t>Если у пострадавшего отсутствует сознание, дыхание, кожный покров синюшный, а зрачки широкие (0,5 см в диаметре), можно считать, что он находится в состоянии клинической смерти и немедленно приступать к оживлению организма с помощью искусственного дыхания по способу «рот в рот» и наружного массажа сердца. Не следует раздевать пострадавшего, теряя драгоценные секунды. Если пострадавший в сознании, но до этого был в обмороке или находился в бессознательном состоянии, с сохранившимся устойчивым дыханием и пульсом, его следует уложить на подстилку, например из одежды, расстегнуть одежду, стесняющую дыхание; создать приток свежего воздуха, согреть тело, если холодно; обеспечить прохладу, если жарко; создать покой, непрерывно наблюдая за пульсом и дыханием; удалить лишних людей.</w:t>
      </w:r>
    </w:p>
    <w:p>
      <w:pPr>
        <w:pStyle w:val="Normal"/>
        <w:spacing w:lineRule="auto" w:line="276"/>
        <w:ind w:firstLine="708"/>
        <w:jc w:val="both"/>
        <w:rPr>
          <w:sz w:val="28"/>
          <w:szCs w:val="28"/>
        </w:rPr>
      </w:pPr>
      <w:r>
        <w:rPr>
          <w:sz w:val="28"/>
          <w:szCs w:val="28"/>
        </w:rPr>
        <w:t>Если пострадавший находится в бессознательном состоянии, необходимо наблюдать за его дыханием и в случае нарушения дыхания из-за западения языка выдвинуть нижнюю челюсть вперед, взявшись пальцами за её углы и поддерживать её в таком состоянии, пока не прекратится западение языка. При возникновении у пострадавшего рвоты необходимо повернуть его голову и плечи налево для удаления рвотных масс.</w:t>
      </w:r>
    </w:p>
    <w:p>
      <w:pPr>
        <w:pStyle w:val="Normal"/>
        <w:spacing w:lineRule="auto" w:line="276"/>
        <w:ind w:firstLine="708"/>
        <w:jc w:val="both"/>
        <w:rPr>
          <w:sz w:val="28"/>
          <w:szCs w:val="28"/>
        </w:rPr>
      </w:pPr>
      <w:r>
        <w:rPr>
          <w:sz w:val="28"/>
          <w:szCs w:val="28"/>
        </w:rPr>
        <w:t>Ни в коем случае нельзя позволять пострадавшему двигаться, а тем более продолжать работу, так как отсутствие видимых тяжелых повреждений от электрического тока и других причин (падение и т.п.) еще не исключает возможности последующего ухудшения его состояния. Только врач может решить вопрос о состоянии здоровья пострадавшего.</w:t>
      </w:r>
    </w:p>
    <w:p>
      <w:pPr>
        <w:pStyle w:val="Normal"/>
        <w:spacing w:lineRule="auto" w:line="276"/>
        <w:jc w:val="both"/>
        <w:rPr>
          <w:sz w:val="28"/>
          <w:szCs w:val="28"/>
        </w:rPr>
      </w:pPr>
      <w:r>
        <w:rPr>
          <w:sz w:val="28"/>
          <w:szCs w:val="28"/>
        </w:rPr>
        <w:t>Переносить пострадавшего в другое место следует тех случаях, когда ему или это лицу, оказывающему помощь, продолжает угрожать опасность или когда оказание помощи на месте невозможно.</w:t>
      </w:r>
    </w:p>
    <w:p>
      <w:pPr>
        <w:pStyle w:val="Normal"/>
        <w:spacing w:lineRule="auto" w:line="276"/>
        <w:ind w:firstLine="708"/>
        <w:jc w:val="both"/>
        <w:rPr/>
      </w:pPr>
      <w:r>
        <w:rPr/>
        <w:t xml:space="preserve"> </w:t>
      </w:r>
      <w:r>
        <w:rPr>
          <w:sz w:val="28"/>
          <w:szCs w:val="28"/>
        </w:rPr>
        <w:t>Ни в коем случае нельзя зарывать пострадавшего в землю, так как это принесет ему только вред.</w:t>
      </w:r>
    </w:p>
    <w:p>
      <w:pPr>
        <w:pStyle w:val="Normal"/>
        <w:spacing w:lineRule="auto" w:line="276"/>
        <w:ind w:firstLine="708"/>
        <w:jc w:val="both"/>
        <w:rPr>
          <w:sz w:val="28"/>
          <w:szCs w:val="28"/>
        </w:rPr>
      </w:pPr>
      <w:r>
        <w:rPr>
          <w:sz w:val="28"/>
          <w:szCs w:val="28"/>
        </w:rPr>
        <w:t>Переносить пострадавшего можно только при удовлетворительном дыхании и устойчивом пульсе. Если состояние пострадавшего не позволяет его транспортировать, необходимо продолжать оказывать помощь.</w:t>
      </w:r>
    </w:p>
    <w:p>
      <w:pPr>
        <w:pStyle w:val="Normal"/>
        <w:spacing w:lineRule="auto" w:line="276"/>
        <w:ind w:firstLine="708"/>
        <w:jc w:val="both"/>
        <w:rPr>
          <w:sz w:val="28"/>
          <w:szCs w:val="28"/>
        </w:rPr>
      </w:pPr>
      <w:r>
        <w:rPr>
          <w:sz w:val="28"/>
          <w:szCs w:val="28"/>
        </w:rPr>
      </w:r>
    </w:p>
    <w:p>
      <w:pPr>
        <w:pStyle w:val="Header"/>
        <w:jc w:val="center"/>
        <w:rPr>
          <w:sz w:val="28"/>
          <w:szCs w:val="28"/>
        </w:rPr>
      </w:pPr>
      <w:r>
        <w:rPr>
          <w:sz w:val="28"/>
          <w:szCs w:val="28"/>
        </w:rPr>
        <w:t xml:space="preserve">                           </w:t>
      </w:r>
    </w:p>
    <w:p>
      <w:pPr>
        <w:pStyle w:val="Header"/>
        <w:jc w:val="center"/>
        <w:rPr>
          <w:sz w:val="28"/>
          <w:szCs w:val="28"/>
        </w:rPr>
      </w:pPr>
      <w:r>
        <w:rPr>
          <w:sz w:val="28"/>
          <w:szCs w:val="28"/>
        </w:rPr>
      </w:r>
    </w:p>
    <w:p>
      <w:pPr>
        <w:pStyle w:val="Header"/>
        <w:jc w:val="center"/>
        <w:rPr>
          <w:sz w:val="28"/>
          <w:szCs w:val="28"/>
        </w:rPr>
      </w:pPr>
      <w:r>
        <w:rPr>
          <w:sz w:val="28"/>
          <w:szCs w:val="28"/>
        </w:rPr>
      </w:r>
    </w:p>
    <w:p>
      <w:pPr>
        <w:pStyle w:val="Header"/>
        <w:jc w:val="center"/>
        <w:rPr>
          <w:sz w:val="28"/>
          <w:szCs w:val="28"/>
        </w:rPr>
      </w:pPr>
      <w:r>
        <w:rPr>
          <w:sz w:val="28"/>
          <w:szCs w:val="28"/>
        </w:rPr>
      </w:r>
    </w:p>
    <w:p>
      <w:pPr>
        <w:pStyle w:val="Header"/>
        <w:jc w:val="center"/>
        <w:rPr>
          <w:sz w:val="28"/>
          <w:szCs w:val="28"/>
        </w:rPr>
      </w:pPr>
      <w:r>
        <w:rPr>
          <w:sz w:val="28"/>
          <w:szCs w:val="28"/>
        </w:rPr>
      </w:r>
    </w:p>
    <w:p>
      <w:pPr>
        <w:pStyle w:val="Header"/>
        <w:jc w:val="center"/>
        <w:rPr>
          <w:sz w:val="28"/>
          <w:szCs w:val="28"/>
        </w:rPr>
      </w:pPr>
      <w:r>
        <w:rPr>
          <w:sz w:val="28"/>
          <w:szCs w:val="28"/>
        </w:rPr>
      </w:r>
    </w:p>
    <w:p>
      <w:pPr>
        <w:pStyle w:val="Header"/>
        <w:jc w:val="center"/>
        <w:rPr>
          <w:sz w:val="28"/>
          <w:szCs w:val="28"/>
        </w:rPr>
      </w:pPr>
      <w:r>
        <w:rPr>
          <w:sz w:val="28"/>
          <w:szCs w:val="28"/>
        </w:rPr>
      </w:r>
    </w:p>
    <w:p>
      <w:pPr>
        <w:pStyle w:val="Header"/>
        <w:jc w:val="center"/>
        <w:rPr>
          <w:sz w:val="28"/>
          <w:szCs w:val="28"/>
        </w:rPr>
      </w:pPr>
      <w:r>
        <w:rPr>
          <w:sz w:val="28"/>
          <w:szCs w:val="28"/>
        </w:rPr>
      </w:r>
    </w:p>
    <w:p>
      <w:pPr>
        <w:pStyle w:val="Header"/>
        <w:jc w:val="center"/>
        <w:rPr>
          <w:sz w:val="28"/>
          <w:szCs w:val="28"/>
        </w:rPr>
      </w:pPr>
      <w:r>
        <w:rPr>
          <w:sz w:val="28"/>
          <w:szCs w:val="28"/>
        </w:rPr>
      </w:r>
    </w:p>
    <w:p>
      <w:pPr>
        <w:pStyle w:val="Header"/>
        <w:jc w:val="center"/>
        <w:rPr>
          <w:sz w:val="28"/>
          <w:szCs w:val="28"/>
        </w:rPr>
      </w:pPr>
      <w:r>
        <w:rPr>
          <w:sz w:val="28"/>
          <w:szCs w:val="28"/>
        </w:rPr>
      </w:r>
    </w:p>
    <w:p>
      <w:pPr>
        <w:pStyle w:val="Header"/>
        <w:jc w:val="center"/>
        <w:rPr>
          <w:sz w:val="28"/>
          <w:szCs w:val="28"/>
        </w:rPr>
      </w:pPr>
      <w:r>
        <w:rPr>
          <w:sz w:val="28"/>
          <w:szCs w:val="28"/>
        </w:rPr>
      </w:r>
    </w:p>
    <w:p>
      <w:pPr>
        <w:pStyle w:val="Header"/>
        <w:jc w:val="center"/>
        <w:rPr>
          <w:sz w:val="28"/>
          <w:szCs w:val="28"/>
        </w:rPr>
      </w:pPr>
      <w:r>
        <w:rPr>
          <w:sz w:val="28"/>
          <w:szCs w:val="28"/>
        </w:rPr>
      </w:r>
    </w:p>
    <w:p>
      <w:pPr>
        <w:pStyle w:val="Header"/>
        <w:jc w:val="center"/>
        <w:rPr>
          <w:sz w:val="28"/>
          <w:szCs w:val="28"/>
        </w:rPr>
      </w:pPr>
      <w:r>
        <w:rPr>
          <w:sz w:val="28"/>
          <w:szCs w:val="28"/>
        </w:rPr>
      </w:r>
    </w:p>
    <w:p>
      <w:pPr>
        <w:pStyle w:val="Header"/>
        <w:jc w:val="center"/>
        <w:rPr>
          <w:sz w:val="28"/>
          <w:szCs w:val="28"/>
        </w:rPr>
      </w:pPr>
      <w:r>
        <w:rPr>
          <w:sz w:val="28"/>
          <w:szCs w:val="28"/>
        </w:rPr>
      </w:r>
    </w:p>
    <w:p>
      <w:pPr>
        <w:pStyle w:val="Header"/>
        <w:jc w:val="center"/>
        <w:rPr>
          <w:sz w:val="28"/>
          <w:szCs w:val="28"/>
        </w:rPr>
      </w:pPr>
      <w:r>
        <w:rPr>
          <w:sz w:val="28"/>
          <w:szCs w:val="28"/>
        </w:rPr>
      </w:r>
    </w:p>
    <w:p>
      <w:pPr>
        <w:pStyle w:val="Header"/>
        <w:jc w:val="center"/>
        <w:rPr>
          <w:sz w:val="28"/>
          <w:szCs w:val="28"/>
        </w:rPr>
      </w:pPr>
      <w:r>
        <w:rPr>
          <w:sz w:val="28"/>
          <w:szCs w:val="28"/>
        </w:rPr>
      </w:r>
    </w:p>
    <w:p>
      <w:pPr>
        <w:pStyle w:val="Header"/>
        <w:jc w:val="center"/>
        <w:rPr>
          <w:sz w:val="28"/>
          <w:szCs w:val="28"/>
        </w:rPr>
      </w:pPr>
      <w:r>
        <w:rPr>
          <w:sz w:val="28"/>
          <w:szCs w:val="28"/>
        </w:rPr>
      </w:r>
    </w:p>
    <w:p>
      <w:pPr>
        <w:pStyle w:val="Header"/>
        <w:jc w:val="center"/>
        <w:rPr>
          <w:sz w:val="28"/>
          <w:szCs w:val="28"/>
        </w:rPr>
      </w:pPr>
      <w:r>
        <w:rPr>
          <w:sz w:val="28"/>
          <w:szCs w:val="28"/>
        </w:rPr>
      </w:r>
    </w:p>
    <w:p>
      <w:pPr>
        <w:pStyle w:val="Header"/>
        <w:jc w:val="center"/>
        <w:rPr>
          <w:sz w:val="28"/>
          <w:szCs w:val="28"/>
        </w:rPr>
      </w:pPr>
      <w:r>
        <w:rPr>
          <w:sz w:val="28"/>
          <w:szCs w:val="28"/>
        </w:rPr>
      </w:r>
    </w:p>
    <w:p>
      <w:pPr>
        <w:pStyle w:val="Header"/>
        <w:jc w:val="center"/>
        <w:rPr>
          <w:sz w:val="28"/>
          <w:szCs w:val="28"/>
        </w:rPr>
      </w:pPr>
      <w:r>
        <w:rPr>
          <w:sz w:val="28"/>
          <w:szCs w:val="28"/>
        </w:rPr>
      </w:r>
    </w:p>
    <w:p>
      <w:pPr>
        <w:pStyle w:val="Header"/>
        <w:jc w:val="center"/>
        <w:rPr>
          <w:sz w:val="28"/>
          <w:szCs w:val="28"/>
        </w:rPr>
      </w:pPr>
      <w:r>
        <w:rPr>
          <w:sz w:val="28"/>
          <w:szCs w:val="28"/>
        </w:rPr>
      </w:r>
    </w:p>
    <w:p>
      <w:pPr>
        <w:pStyle w:val="Header"/>
        <w:jc w:val="center"/>
        <w:rPr>
          <w:sz w:val="28"/>
          <w:szCs w:val="28"/>
        </w:rPr>
      </w:pPr>
      <w:r>
        <w:rPr>
          <w:sz w:val="28"/>
          <w:szCs w:val="28"/>
        </w:rPr>
      </w:r>
    </w:p>
    <w:p>
      <w:pPr>
        <w:pStyle w:val="Header"/>
        <w:jc w:val="center"/>
        <w:rPr>
          <w:sz w:val="28"/>
          <w:szCs w:val="28"/>
        </w:rPr>
      </w:pPr>
      <w:r>
        <w:rPr>
          <w:sz w:val="28"/>
          <w:szCs w:val="28"/>
        </w:rPr>
      </w:r>
    </w:p>
    <w:p>
      <w:pPr>
        <w:pStyle w:val="Header"/>
        <w:jc w:val="center"/>
        <w:rPr>
          <w:sz w:val="28"/>
          <w:szCs w:val="28"/>
        </w:rPr>
      </w:pPr>
      <w:r>
        <w:rPr>
          <w:sz w:val="28"/>
          <w:szCs w:val="28"/>
        </w:rPr>
      </w:r>
    </w:p>
    <w:p>
      <w:pPr>
        <w:pStyle w:val="Header"/>
        <w:jc w:val="center"/>
        <w:rPr>
          <w:sz w:val="28"/>
          <w:szCs w:val="28"/>
        </w:rPr>
      </w:pPr>
      <w:r>
        <w:rPr>
          <w:sz w:val="28"/>
          <w:szCs w:val="28"/>
        </w:rPr>
      </w:r>
    </w:p>
    <w:p>
      <w:pPr>
        <w:pStyle w:val="Header"/>
        <w:jc w:val="center"/>
        <w:rPr>
          <w:sz w:val="28"/>
          <w:szCs w:val="28"/>
        </w:rPr>
      </w:pPr>
      <w:r>
        <w:rPr>
          <w:sz w:val="28"/>
          <w:szCs w:val="28"/>
        </w:rPr>
      </w:r>
    </w:p>
    <w:p>
      <w:pPr>
        <w:pStyle w:val="Header"/>
        <w:jc w:val="center"/>
        <w:rPr>
          <w:sz w:val="28"/>
          <w:szCs w:val="28"/>
        </w:rPr>
      </w:pPr>
      <w:r>
        <w:rPr>
          <w:sz w:val="28"/>
          <w:szCs w:val="28"/>
        </w:rPr>
      </w:r>
    </w:p>
    <w:p>
      <w:pPr>
        <w:pStyle w:val="Header"/>
        <w:jc w:val="center"/>
        <w:rPr>
          <w:sz w:val="28"/>
          <w:szCs w:val="28"/>
        </w:rPr>
      </w:pPr>
      <w:r>
        <w:rPr>
          <w:sz w:val="28"/>
          <w:szCs w:val="28"/>
        </w:rPr>
      </w:r>
    </w:p>
    <w:p>
      <w:pPr>
        <w:pStyle w:val="Header"/>
        <w:jc w:val="center"/>
        <w:rPr>
          <w:sz w:val="28"/>
          <w:szCs w:val="28"/>
        </w:rPr>
      </w:pPr>
      <w:r>
        <w:rPr>
          <w:sz w:val="28"/>
          <w:szCs w:val="28"/>
        </w:rPr>
      </w:r>
    </w:p>
    <w:p>
      <w:pPr>
        <w:pStyle w:val="Header"/>
        <w:jc w:val="center"/>
        <w:rPr>
          <w:sz w:val="28"/>
          <w:szCs w:val="28"/>
        </w:rPr>
      </w:pPr>
      <w:r>
        <w:rPr>
          <w:sz w:val="28"/>
          <w:szCs w:val="28"/>
        </w:rPr>
      </w:r>
    </w:p>
    <w:p>
      <w:pPr>
        <w:pStyle w:val="Header"/>
        <w:jc w:val="center"/>
        <w:rPr>
          <w:sz w:val="28"/>
          <w:szCs w:val="28"/>
        </w:rPr>
      </w:pPr>
      <w:r>
        <w:rPr>
          <w:sz w:val="28"/>
          <w:szCs w:val="28"/>
        </w:rPr>
      </w:r>
    </w:p>
    <w:p>
      <w:pPr>
        <w:pStyle w:val="Header"/>
        <w:jc w:val="center"/>
        <w:rPr>
          <w:sz w:val="28"/>
          <w:szCs w:val="28"/>
        </w:rPr>
      </w:pPr>
      <w:r>
        <w:rPr>
          <w:sz w:val="28"/>
          <w:szCs w:val="28"/>
        </w:rPr>
      </w:r>
    </w:p>
    <w:p>
      <w:pPr>
        <w:pStyle w:val="Header"/>
        <w:jc w:val="center"/>
        <w:rPr>
          <w:sz w:val="28"/>
          <w:szCs w:val="28"/>
        </w:rPr>
      </w:pPr>
      <w:r>
        <w:rPr>
          <w:sz w:val="28"/>
          <w:szCs w:val="28"/>
        </w:rPr>
      </w:r>
    </w:p>
    <w:p>
      <w:pPr>
        <w:pStyle w:val="Header"/>
        <w:jc w:val="center"/>
        <w:rPr>
          <w:sz w:val="28"/>
          <w:szCs w:val="28"/>
        </w:rPr>
      </w:pPr>
      <w:r>
        <w:rPr>
          <w:sz w:val="28"/>
          <w:szCs w:val="28"/>
        </w:rPr>
      </w:r>
    </w:p>
    <w:p>
      <w:pPr>
        <w:pStyle w:val="Header"/>
        <w:jc w:val="center"/>
        <w:rPr>
          <w:sz w:val="28"/>
          <w:szCs w:val="28"/>
        </w:rPr>
      </w:pPr>
      <w:r>
        <w:rPr>
          <w:sz w:val="28"/>
          <w:szCs w:val="28"/>
        </w:rPr>
      </w:r>
    </w:p>
    <w:p>
      <w:pPr>
        <w:pStyle w:val="Header"/>
        <w:jc w:val="center"/>
        <w:rPr>
          <w:sz w:val="28"/>
          <w:szCs w:val="28"/>
        </w:rPr>
      </w:pPr>
      <w:r>
        <w:rPr>
          <w:sz w:val="28"/>
          <w:szCs w:val="28"/>
        </w:rPr>
      </w:r>
    </w:p>
    <w:p>
      <w:pPr>
        <w:pStyle w:val="Header"/>
        <w:jc w:val="center"/>
        <w:rPr>
          <w:sz w:val="28"/>
          <w:szCs w:val="28"/>
        </w:rPr>
      </w:pPr>
      <w:r>
        <w:rPr>
          <w:sz w:val="28"/>
          <w:szCs w:val="28"/>
        </w:rPr>
      </w:r>
    </w:p>
    <w:p>
      <w:pPr>
        <w:pStyle w:val="Header"/>
        <w:jc w:val="center"/>
        <w:rPr>
          <w:sz w:val="28"/>
          <w:szCs w:val="28"/>
        </w:rPr>
      </w:pPr>
      <w:r>
        <w:rPr>
          <w:sz w:val="28"/>
          <w:szCs w:val="28"/>
        </w:rPr>
      </w:r>
    </w:p>
    <w:p>
      <w:pPr>
        <w:pStyle w:val="Header"/>
        <w:jc w:val="center"/>
        <w:rPr>
          <w:b/>
          <w:b/>
          <w:sz w:val="28"/>
          <w:lang w:eastAsia="ru-RU"/>
        </w:rPr>
      </w:pPr>
      <w:r>
        <w:rPr>
          <w:b/>
          <w:sz w:val="28"/>
          <w:lang w:eastAsia="ru-RU"/>
        </w:rPr>
        <w:t>ТЕМАТИЧЕСКИЙ ПЛАН</w:t>
      </w:r>
    </w:p>
    <w:p>
      <w:pPr>
        <w:pStyle w:val="Normal"/>
        <w:tabs>
          <w:tab w:val="clear" w:pos="708"/>
          <w:tab w:val="center" w:pos="4677" w:leader="none"/>
          <w:tab w:val="right" w:pos="9355" w:leader="none"/>
        </w:tabs>
        <w:suppressAutoHyphens w:val="false"/>
        <w:jc w:val="center"/>
        <w:rPr>
          <w:b/>
          <w:b/>
          <w:sz w:val="28"/>
          <w:szCs w:val="28"/>
          <w:lang w:eastAsia="ru-RU"/>
        </w:rPr>
      </w:pPr>
      <w:r>
        <w:rPr>
          <w:b/>
          <w:sz w:val="28"/>
          <w:szCs w:val="28"/>
          <w:lang w:eastAsia="ru-RU"/>
        </w:rPr>
        <w:t>проведения вводного инструктажа по охране труда</w:t>
      </w:r>
    </w:p>
    <w:p>
      <w:pPr>
        <w:pStyle w:val="Normal"/>
        <w:tabs>
          <w:tab w:val="clear" w:pos="708"/>
          <w:tab w:val="center" w:pos="4677" w:leader="none"/>
          <w:tab w:val="right" w:pos="9355" w:leader="none"/>
        </w:tabs>
        <w:suppressAutoHyphens w:val="false"/>
        <w:jc w:val="center"/>
        <w:rPr>
          <w:b/>
          <w:b/>
          <w:sz w:val="28"/>
          <w:szCs w:val="28"/>
          <w:lang w:eastAsia="ru-RU"/>
        </w:rPr>
      </w:pPr>
      <w:r>
        <w:rPr>
          <w:b/>
          <w:sz w:val="28"/>
          <w:szCs w:val="28"/>
          <w:lang w:eastAsia="ru-RU"/>
        </w:rPr>
        <w:t>в МБОУ «СОШ № 4» г. Симферополя</w:t>
      </w:r>
    </w:p>
    <w:p>
      <w:pPr>
        <w:pStyle w:val="Normal"/>
        <w:tabs>
          <w:tab w:val="clear" w:pos="708"/>
          <w:tab w:val="center" w:pos="4677" w:leader="none"/>
          <w:tab w:val="right" w:pos="9355" w:leader="none"/>
        </w:tabs>
        <w:suppressAutoHyphens w:val="false"/>
        <w:spacing w:lineRule="auto" w:line="360"/>
        <w:jc w:val="center"/>
        <w:rPr>
          <w:b/>
          <w:b/>
          <w:sz w:val="16"/>
          <w:szCs w:val="16"/>
          <w:lang w:eastAsia="ru-RU"/>
        </w:rPr>
      </w:pPr>
      <w:r>
        <w:rPr>
          <w:b/>
          <w:sz w:val="16"/>
          <w:szCs w:val="16"/>
          <w:lang w:eastAsia="ru-RU"/>
        </w:rPr>
      </w:r>
    </w:p>
    <w:tbl>
      <w:tblPr>
        <w:tblW w:w="9900" w:type="dxa"/>
        <w:jc w:val="left"/>
        <w:tblInd w:w="0" w:type="dxa"/>
        <w:tblBorders/>
        <w:tblCellMar>
          <w:top w:w="0" w:type="dxa"/>
          <w:left w:w="108" w:type="dxa"/>
          <w:bottom w:w="0" w:type="dxa"/>
          <w:right w:w="108" w:type="dxa"/>
        </w:tblCellMar>
      </w:tblPr>
      <w:tblGrid>
        <w:gridCol w:w="3168"/>
        <w:gridCol w:w="239"/>
        <w:gridCol w:w="6493"/>
      </w:tblGrid>
      <w:tr>
        <w:trPr>
          <w:trHeight w:val="968" w:hRule="atLeast"/>
        </w:trPr>
        <w:tc>
          <w:tcPr>
            <w:tcW w:w="3168" w:type="dxa"/>
            <w:tcBorders/>
            <w:shd w:fill="auto" w:val="clear"/>
          </w:tcPr>
          <w:p>
            <w:pPr>
              <w:pStyle w:val="Normal"/>
              <w:widowControl/>
              <w:suppressAutoHyphens w:val="false"/>
              <w:autoSpaceDE w:val="true"/>
              <w:jc w:val="right"/>
              <w:rPr>
                <w:b/>
                <w:b/>
                <w:bCs/>
                <w:sz w:val="28"/>
                <w:szCs w:val="28"/>
                <w:lang w:eastAsia="ru-RU"/>
              </w:rPr>
            </w:pPr>
            <w:r>
              <w:rPr>
                <w:b/>
                <w:sz w:val="28"/>
                <w:szCs w:val="28"/>
                <w:lang w:eastAsia="ru-RU"/>
              </w:rPr>
              <w:t>Цель:</w:t>
            </w:r>
          </w:p>
        </w:tc>
        <w:tc>
          <w:tcPr>
            <w:tcW w:w="239" w:type="dxa"/>
            <w:tcBorders/>
            <w:shd w:fill="auto" w:val="clear"/>
          </w:tcPr>
          <w:p>
            <w:pPr>
              <w:pStyle w:val="Normal"/>
              <w:widowControl/>
              <w:suppressAutoHyphens w:val="false"/>
              <w:autoSpaceDE w:val="true"/>
              <w:snapToGrid w:val="false"/>
              <w:jc w:val="both"/>
              <w:rPr>
                <w:b/>
                <w:b/>
                <w:bCs/>
                <w:sz w:val="28"/>
                <w:szCs w:val="28"/>
                <w:lang w:eastAsia="ru-RU"/>
              </w:rPr>
            </w:pPr>
            <w:r>
              <w:rPr>
                <w:b/>
                <w:bCs/>
                <w:sz w:val="28"/>
                <w:szCs w:val="28"/>
                <w:lang w:eastAsia="ru-RU"/>
              </w:rPr>
            </w:r>
          </w:p>
        </w:tc>
        <w:tc>
          <w:tcPr>
            <w:tcW w:w="6493" w:type="dxa"/>
            <w:tcBorders/>
            <w:shd w:fill="auto" w:val="clear"/>
          </w:tcPr>
          <w:p>
            <w:pPr>
              <w:pStyle w:val="Normal"/>
              <w:widowControl/>
              <w:suppressAutoHyphens w:val="false"/>
              <w:autoSpaceDE w:val="true"/>
              <w:jc w:val="both"/>
              <w:rPr>
                <w:sz w:val="28"/>
                <w:szCs w:val="28"/>
                <w:lang w:eastAsia="ru-RU"/>
              </w:rPr>
            </w:pPr>
            <w:r>
              <w:rPr>
                <w:sz w:val="28"/>
                <w:szCs w:val="28"/>
                <w:lang w:eastAsia="ru-RU"/>
              </w:rPr>
              <w:t>разъяснить вновь поступающим работникам их задачи по соблюдению производственной и трудовой дисциплины, ознакомить с характером работы образовательного учреждения, общими условиями безопасности труда, основными положениями законодательства об охране труда.</w:t>
            </w:r>
          </w:p>
          <w:p>
            <w:pPr>
              <w:pStyle w:val="Normal"/>
              <w:widowControl/>
              <w:suppressAutoHyphens w:val="false"/>
              <w:autoSpaceDE w:val="true"/>
              <w:jc w:val="both"/>
              <w:rPr>
                <w:bCs/>
                <w:sz w:val="28"/>
                <w:szCs w:val="28"/>
                <w:lang w:eastAsia="ru-RU"/>
              </w:rPr>
            </w:pPr>
            <w:r>
              <w:rPr>
                <w:bCs/>
                <w:sz w:val="28"/>
                <w:szCs w:val="28"/>
                <w:lang w:eastAsia="ru-RU"/>
              </w:rPr>
            </w:r>
          </w:p>
        </w:tc>
      </w:tr>
      <w:tr>
        <w:trPr>
          <w:trHeight w:val="349" w:hRule="atLeast"/>
        </w:trPr>
        <w:tc>
          <w:tcPr>
            <w:tcW w:w="3168" w:type="dxa"/>
            <w:tcBorders/>
            <w:shd w:fill="auto" w:val="clear"/>
          </w:tcPr>
          <w:p>
            <w:pPr>
              <w:pStyle w:val="Normal"/>
              <w:widowControl/>
              <w:suppressAutoHyphens w:val="false"/>
              <w:autoSpaceDE w:val="true"/>
              <w:jc w:val="right"/>
              <w:rPr>
                <w:b/>
                <w:b/>
                <w:bCs/>
                <w:sz w:val="28"/>
                <w:szCs w:val="28"/>
                <w:lang w:eastAsia="ru-RU"/>
              </w:rPr>
            </w:pPr>
            <w:r>
              <w:rPr>
                <w:b/>
                <w:sz w:val="28"/>
                <w:szCs w:val="28"/>
                <w:lang w:eastAsia="ru-RU"/>
              </w:rPr>
              <w:t>Категории слушателей:</w:t>
            </w:r>
          </w:p>
        </w:tc>
        <w:tc>
          <w:tcPr>
            <w:tcW w:w="239" w:type="dxa"/>
            <w:tcBorders/>
            <w:shd w:fill="auto" w:val="clear"/>
          </w:tcPr>
          <w:p>
            <w:pPr>
              <w:pStyle w:val="Normal"/>
              <w:widowControl/>
              <w:suppressAutoHyphens w:val="false"/>
              <w:autoSpaceDE w:val="true"/>
              <w:snapToGrid w:val="false"/>
              <w:jc w:val="both"/>
              <w:rPr>
                <w:b/>
                <w:b/>
                <w:bCs/>
                <w:sz w:val="28"/>
                <w:szCs w:val="28"/>
                <w:lang w:eastAsia="ru-RU"/>
              </w:rPr>
            </w:pPr>
            <w:r>
              <w:rPr>
                <w:b/>
                <w:bCs/>
                <w:sz w:val="28"/>
                <w:szCs w:val="28"/>
                <w:lang w:eastAsia="ru-RU"/>
              </w:rPr>
            </w:r>
          </w:p>
        </w:tc>
        <w:tc>
          <w:tcPr>
            <w:tcW w:w="6493" w:type="dxa"/>
            <w:tcBorders/>
            <w:shd w:fill="auto" w:val="clear"/>
          </w:tcPr>
          <w:p>
            <w:pPr>
              <w:pStyle w:val="Normal"/>
              <w:widowControl/>
              <w:suppressAutoHyphens w:val="false"/>
              <w:autoSpaceDE w:val="true"/>
              <w:jc w:val="both"/>
              <w:rPr>
                <w:sz w:val="28"/>
                <w:szCs w:val="28"/>
                <w:lang w:eastAsia="ru-RU"/>
              </w:rPr>
            </w:pPr>
            <w:r>
              <w:rPr>
                <w:sz w:val="28"/>
                <w:szCs w:val="28"/>
                <w:lang w:eastAsia="ru-RU"/>
              </w:rPr>
              <w:t>проводится со всеми принимаемыми на работу независимо от их образования, стажа работы по данной профессии или должности, с временными работниками, командированными, а также учащимися и студентами, прибывшими на производственное обучение или практику.</w:t>
            </w:r>
          </w:p>
          <w:p>
            <w:pPr>
              <w:pStyle w:val="Normal"/>
              <w:widowControl/>
              <w:suppressAutoHyphens w:val="false"/>
              <w:autoSpaceDE w:val="true"/>
              <w:jc w:val="both"/>
              <w:rPr>
                <w:bCs/>
                <w:sz w:val="28"/>
                <w:szCs w:val="28"/>
                <w:lang w:eastAsia="ru-RU"/>
              </w:rPr>
            </w:pPr>
            <w:r>
              <w:rPr>
                <w:bCs/>
                <w:sz w:val="28"/>
                <w:szCs w:val="28"/>
                <w:lang w:eastAsia="ru-RU"/>
              </w:rPr>
            </w:r>
          </w:p>
        </w:tc>
      </w:tr>
      <w:tr>
        <w:trPr>
          <w:trHeight w:val="732" w:hRule="atLeast"/>
        </w:trPr>
        <w:tc>
          <w:tcPr>
            <w:tcW w:w="3168" w:type="dxa"/>
            <w:tcBorders/>
            <w:shd w:fill="auto" w:val="clear"/>
          </w:tcPr>
          <w:p>
            <w:pPr>
              <w:pStyle w:val="Normal"/>
              <w:widowControl/>
              <w:suppressAutoHyphens w:val="false"/>
              <w:autoSpaceDE w:val="true"/>
              <w:jc w:val="right"/>
              <w:rPr>
                <w:b/>
                <w:b/>
                <w:bCs/>
                <w:sz w:val="28"/>
                <w:szCs w:val="28"/>
                <w:lang w:eastAsia="ru-RU"/>
              </w:rPr>
            </w:pPr>
            <w:r>
              <w:rPr>
                <w:b/>
                <w:sz w:val="28"/>
                <w:szCs w:val="28"/>
                <w:lang w:eastAsia="ru-RU"/>
              </w:rPr>
              <w:t>Продолжительность инструктажа:</w:t>
            </w:r>
          </w:p>
        </w:tc>
        <w:tc>
          <w:tcPr>
            <w:tcW w:w="239" w:type="dxa"/>
            <w:tcBorders/>
            <w:shd w:fill="auto" w:val="clear"/>
          </w:tcPr>
          <w:p>
            <w:pPr>
              <w:pStyle w:val="Normal"/>
              <w:widowControl/>
              <w:suppressAutoHyphens w:val="false"/>
              <w:autoSpaceDE w:val="true"/>
              <w:snapToGrid w:val="false"/>
              <w:jc w:val="both"/>
              <w:rPr>
                <w:b/>
                <w:b/>
                <w:bCs/>
                <w:sz w:val="28"/>
                <w:szCs w:val="28"/>
                <w:lang w:eastAsia="ru-RU"/>
              </w:rPr>
            </w:pPr>
            <w:r>
              <w:rPr>
                <w:b/>
                <w:bCs/>
                <w:sz w:val="28"/>
                <w:szCs w:val="28"/>
                <w:lang w:eastAsia="ru-RU"/>
              </w:rPr>
            </w:r>
          </w:p>
        </w:tc>
        <w:tc>
          <w:tcPr>
            <w:tcW w:w="6493" w:type="dxa"/>
            <w:tcBorders/>
            <w:shd w:fill="auto" w:val="clear"/>
          </w:tcPr>
          <w:p>
            <w:pPr>
              <w:pStyle w:val="Normal"/>
              <w:widowControl/>
              <w:suppressAutoHyphens w:val="false"/>
              <w:autoSpaceDE w:val="true"/>
              <w:jc w:val="both"/>
              <w:rPr>
                <w:bCs/>
                <w:sz w:val="28"/>
                <w:szCs w:val="28"/>
                <w:lang w:eastAsia="ru-RU"/>
              </w:rPr>
            </w:pPr>
            <w:r>
              <w:rPr>
                <w:sz w:val="28"/>
                <w:szCs w:val="28"/>
                <w:lang w:eastAsia="ru-RU"/>
              </w:rPr>
              <w:t>2 часа 00минут</w:t>
            </w:r>
          </w:p>
        </w:tc>
      </w:tr>
      <w:tr>
        <w:trPr>
          <w:trHeight w:val="351" w:hRule="atLeast"/>
        </w:trPr>
        <w:tc>
          <w:tcPr>
            <w:tcW w:w="3168" w:type="dxa"/>
            <w:tcBorders/>
            <w:shd w:fill="auto" w:val="clear"/>
          </w:tcPr>
          <w:p>
            <w:pPr>
              <w:pStyle w:val="Normal"/>
              <w:widowControl/>
              <w:suppressAutoHyphens w:val="false"/>
              <w:autoSpaceDE w:val="true"/>
              <w:jc w:val="right"/>
              <w:rPr>
                <w:b/>
                <w:b/>
                <w:bCs/>
                <w:sz w:val="28"/>
                <w:szCs w:val="28"/>
                <w:lang w:eastAsia="ru-RU"/>
              </w:rPr>
            </w:pPr>
            <w:r>
              <w:rPr>
                <w:b/>
                <w:spacing w:val="-6"/>
                <w:sz w:val="28"/>
                <w:szCs w:val="28"/>
                <w:lang w:eastAsia="ru-RU"/>
              </w:rPr>
              <w:t>Форма проведения:</w:t>
            </w:r>
          </w:p>
        </w:tc>
        <w:tc>
          <w:tcPr>
            <w:tcW w:w="239" w:type="dxa"/>
            <w:tcBorders/>
            <w:shd w:fill="auto" w:val="clear"/>
          </w:tcPr>
          <w:p>
            <w:pPr>
              <w:pStyle w:val="Normal"/>
              <w:widowControl/>
              <w:suppressAutoHyphens w:val="false"/>
              <w:autoSpaceDE w:val="true"/>
              <w:snapToGrid w:val="false"/>
              <w:jc w:val="both"/>
              <w:rPr>
                <w:b/>
                <w:b/>
                <w:bCs/>
                <w:sz w:val="28"/>
                <w:szCs w:val="28"/>
                <w:lang w:eastAsia="ru-RU"/>
              </w:rPr>
            </w:pPr>
            <w:r>
              <w:rPr>
                <w:b/>
                <w:bCs/>
                <w:sz w:val="28"/>
                <w:szCs w:val="28"/>
                <w:lang w:eastAsia="ru-RU"/>
              </w:rPr>
            </w:r>
          </w:p>
        </w:tc>
        <w:tc>
          <w:tcPr>
            <w:tcW w:w="6493" w:type="dxa"/>
            <w:tcBorders/>
            <w:shd w:fill="auto" w:val="clear"/>
          </w:tcPr>
          <w:p>
            <w:pPr>
              <w:pStyle w:val="Normal"/>
              <w:widowControl/>
              <w:suppressAutoHyphens w:val="false"/>
              <w:autoSpaceDE w:val="true"/>
              <w:jc w:val="both"/>
              <w:rPr>
                <w:spacing w:val="-6"/>
                <w:sz w:val="28"/>
                <w:szCs w:val="28"/>
                <w:lang w:eastAsia="ru-RU"/>
              </w:rPr>
            </w:pPr>
            <w:r>
              <w:rPr>
                <w:spacing w:val="-6"/>
                <w:sz w:val="28"/>
                <w:szCs w:val="28"/>
                <w:lang w:eastAsia="ru-RU"/>
              </w:rPr>
              <w:t>проводится в кабинете охраны труда или специально оборудованном помещении с использованием современных технических средств обучения и наглядных пособий.</w:t>
            </w:r>
          </w:p>
          <w:p>
            <w:pPr>
              <w:pStyle w:val="Normal"/>
              <w:widowControl/>
              <w:suppressAutoHyphens w:val="false"/>
              <w:autoSpaceDE w:val="true"/>
              <w:jc w:val="both"/>
              <w:rPr>
                <w:bCs/>
                <w:spacing w:val="-6"/>
                <w:sz w:val="28"/>
                <w:szCs w:val="28"/>
                <w:lang w:eastAsia="ru-RU"/>
              </w:rPr>
            </w:pPr>
            <w:r>
              <w:rPr>
                <w:bCs/>
                <w:spacing w:val="-6"/>
                <w:sz w:val="28"/>
                <w:szCs w:val="28"/>
                <w:lang w:eastAsia="ru-RU"/>
              </w:rPr>
            </w:r>
          </w:p>
        </w:tc>
      </w:tr>
      <w:tr>
        <w:trPr>
          <w:trHeight w:val="730" w:hRule="atLeast"/>
        </w:trPr>
        <w:tc>
          <w:tcPr>
            <w:tcW w:w="3168" w:type="dxa"/>
            <w:tcBorders/>
            <w:shd w:fill="auto" w:val="clear"/>
          </w:tcPr>
          <w:p>
            <w:pPr>
              <w:pStyle w:val="Normal"/>
              <w:widowControl/>
              <w:suppressAutoHyphens w:val="false"/>
              <w:autoSpaceDE w:val="true"/>
              <w:jc w:val="right"/>
              <w:rPr>
                <w:b/>
                <w:b/>
                <w:bCs/>
                <w:sz w:val="28"/>
                <w:szCs w:val="28"/>
                <w:lang w:eastAsia="ru-RU"/>
              </w:rPr>
            </w:pPr>
            <w:r>
              <w:rPr>
                <w:b/>
                <w:spacing w:val="-6"/>
                <w:sz w:val="28"/>
                <w:szCs w:val="28"/>
                <w:lang w:eastAsia="ru-RU"/>
              </w:rPr>
              <w:t>Форма проверки знаний требований охраны труда:</w:t>
            </w:r>
          </w:p>
        </w:tc>
        <w:tc>
          <w:tcPr>
            <w:tcW w:w="239" w:type="dxa"/>
            <w:tcBorders/>
            <w:shd w:fill="auto" w:val="clear"/>
          </w:tcPr>
          <w:p>
            <w:pPr>
              <w:pStyle w:val="Normal"/>
              <w:widowControl/>
              <w:suppressAutoHyphens w:val="false"/>
              <w:autoSpaceDE w:val="true"/>
              <w:snapToGrid w:val="false"/>
              <w:jc w:val="both"/>
              <w:rPr>
                <w:b/>
                <w:b/>
                <w:bCs/>
                <w:sz w:val="28"/>
                <w:szCs w:val="28"/>
                <w:lang w:eastAsia="ru-RU"/>
              </w:rPr>
            </w:pPr>
            <w:r>
              <w:rPr>
                <w:b/>
                <w:bCs/>
                <w:sz w:val="28"/>
                <w:szCs w:val="28"/>
                <w:lang w:eastAsia="ru-RU"/>
              </w:rPr>
            </w:r>
          </w:p>
        </w:tc>
        <w:tc>
          <w:tcPr>
            <w:tcW w:w="6493" w:type="dxa"/>
            <w:tcBorders/>
            <w:shd w:fill="auto" w:val="clear"/>
          </w:tcPr>
          <w:p>
            <w:pPr>
              <w:pStyle w:val="Normal"/>
              <w:widowControl/>
              <w:suppressAutoHyphens w:val="false"/>
              <w:autoSpaceDE w:val="true"/>
              <w:jc w:val="both"/>
              <w:rPr>
                <w:bCs/>
                <w:sz w:val="28"/>
                <w:szCs w:val="28"/>
                <w:lang w:eastAsia="ru-RU"/>
              </w:rPr>
            </w:pPr>
            <w:r>
              <w:rPr>
                <w:spacing w:val="-6"/>
                <w:sz w:val="28"/>
                <w:szCs w:val="28"/>
                <w:lang w:eastAsia="ru-RU"/>
              </w:rPr>
              <w:t>проверка знаний устным опросом или с помощью технических средств обучения, а также проверкой приобретенных навыков безопасных способов работы.</w:t>
            </w:r>
          </w:p>
        </w:tc>
      </w:tr>
    </w:tbl>
    <w:p>
      <w:pPr>
        <w:pStyle w:val="Normal"/>
        <w:widowControl/>
        <w:shd w:fill="FFFFFF" w:val="clear"/>
        <w:suppressAutoHyphens w:val="false"/>
        <w:autoSpaceDE w:val="true"/>
        <w:ind w:firstLine="426"/>
        <w:jc w:val="both"/>
        <w:rPr>
          <w:bCs/>
          <w:sz w:val="28"/>
          <w:szCs w:val="28"/>
          <w:lang w:eastAsia="ru-RU"/>
        </w:rPr>
      </w:pPr>
      <w:r>
        <w:rPr>
          <w:bCs/>
          <w:sz w:val="28"/>
          <w:szCs w:val="28"/>
          <w:lang w:eastAsia="ru-RU"/>
        </w:rPr>
      </w:r>
    </w:p>
    <w:p>
      <w:pPr>
        <w:pStyle w:val="Normal"/>
        <w:widowControl/>
        <w:suppressAutoHyphens w:val="false"/>
        <w:autoSpaceDE w:val="true"/>
        <w:rPr>
          <w:bCs/>
          <w:sz w:val="24"/>
          <w:szCs w:val="24"/>
          <w:lang w:eastAsia="ru-RU"/>
        </w:rPr>
      </w:pPr>
      <w:r>
        <w:rPr>
          <w:bCs/>
          <w:sz w:val="24"/>
          <w:szCs w:val="24"/>
          <w:lang w:eastAsia="ru-RU"/>
        </w:rPr>
      </w:r>
    </w:p>
    <w:tbl>
      <w:tblPr>
        <w:tblW w:w="9915" w:type="dxa"/>
        <w:jc w:val="left"/>
        <w:tblInd w:w="0" w:type="dxa"/>
        <w:tblBorders>
          <w:top w:val="single" w:sz="6" w:space="0" w:color="000000"/>
          <w:left w:val="single" w:sz="6" w:space="0" w:color="000000"/>
          <w:bottom w:val="single" w:sz="6" w:space="0" w:color="000000"/>
          <w:insideH w:val="single" w:sz="6" w:space="0" w:color="000000"/>
        </w:tblBorders>
        <w:tblCellMar>
          <w:top w:w="0" w:type="dxa"/>
          <w:left w:w="0" w:type="dxa"/>
          <w:bottom w:w="0" w:type="dxa"/>
          <w:right w:w="0" w:type="dxa"/>
        </w:tblCellMar>
      </w:tblPr>
      <w:tblGrid>
        <w:gridCol w:w="720"/>
        <w:gridCol w:w="8005"/>
        <w:gridCol w:w="1190"/>
      </w:tblGrid>
      <w:tr>
        <w:trPr/>
        <w:tc>
          <w:tcPr>
            <w:tcW w:w="720"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jc w:val="center"/>
              <w:rPr>
                <w:b/>
                <w:b/>
                <w:sz w:val="24"/>
                <w:szCs w:val="24"/>
                <w:lang w:eastAsia="ru-RU"/>
              </w:rPr>
            </w:pPr>
            <w:r>
              <w:rPr>
                <w:b/>
                <w:sz w:val="24"/>
                <w:szCs w:val="24"/>
                <w:lang w:eastAsia="ru-RU"/>
              </w:rPr>
              <w:t>№</w:t>
            </w:r>
          </w:p>
          <w:p>
            <w:pPr>
              <w:pStyle w:val="Normal"/>
              <w:widowControl/>
              <w:suppressAutoHyphens w:val="false"/>
              <w:autoSpaceDE w:val="true"/>
              <w:jc w:val="center"/>
              <w:rPr>
                <w:b/>
                <w:b/>
                <w:sz w:val="24"/>
                <w:szCs w:val="24"/>
                <w:lang w:eastAsia="ru-RU"/>
              </w:rPr>
            </w:pPr>
            <w:r>
              <w:rPr>
                <w:b/>
                <w:sz w:val="24"/>
                <w:szCs w:val="24"/>
                <w:lang w:eastAsia="ru-RU"/>
              </w:rPr>
              <w:t>п/п</w:t>
            </w:r>
          </w:p>
        </w:tc>
        <w:tc>
          <w:tcPr>
            <w:tcW w:w="8005"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ind w:left="110" w:hanging="0"/>
              <w:jc w:val="center"/>
              <w:rPr>
                <w:b/>
                <w:b/>
                <w:sz w:val="24"/>
                <w:szCs w:val="24"/>
                <w:lang w:eastAsia="ru-RU"/>
              </w:rPr>
            </w:pPr>
            <w:r>
              <w:rPr>
                <w:b/>
                <w:sz w:val="24"/>
                <w:szCs w:val="24"/>
                <w:lang w:eastAsia="ru-RU"/>
              </w:rPr>
              <w:t>Тема</w:t>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vAlign w:val="center"/>
          </w:tcPr>
          <w:p>
            <w:pPr>
              <w:pStyle w:val="Normal"/>
              <w:widowControl/>
              <w:suppressAutoHyphens w:val="false"/>
              <w:autoSpaceDE w:val="true"/>
              <w:jc w:val="center"/>
              <w:rPr>
                <w:b/>
                <w:b/>
                <w:sz w:val="24"/>
                <w:szCs w:val="24"/>
                <w:lang w:eastAsia="ru-RU"/>
              </w:rPr>
            </w:pPr>
            <w:r>
              <w:rPr>
                <w:b/>
                <w:sz w:val="24"/>
                <w:szCs w:val="24"/>
                <w:lang w:eastAsia="ru-RU"/>
              </w:rPr>
              <w:t>Время инструктажа(мин)</w:t>
            </w:r>
          </w:p>
        </w:tc>
      </w:tr>
      <w:tr>
        <w:trPr>
          <w:trHeight w:val="340" w:hRule="atLeast"/>
        </w:trPr>
        <w:tc>
          <w:tcPr>
            <w:tcW w:w="720"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jc w:val="center"/>
              <w:rPr>
                <w:b/>
                <w:b/>
                <w:sz w:val="24"/>
                <w:szCs w:val="24"/>
                <w:lang w:eastAsia="ru-RU"/>
              </w:rPr>
            </w:pPr>
            <w:r>
              <w:rPr>
                <w:b/>
                <w:sz w:val="24"/>
                <w:szCs w:val="24"/>
                <w:lang w:eastAsia="ru-RU"/>
              </w:rPr>
              <w:t>1</w:t>
            </w:r>
          </w:p>
        </w:tc>
        <w:tc>
          <w:tcPr>
            <w:tcW w:w="8005"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ind w:left="110" w:hanging="0"/>
              <w:jc w:val="center"/>
              <w:rPr>
                <w:b/>
                <w:b/>
                <w:sz w:val="24"/>
                <w:szCs w:val="24"/>
                <w:lang w:eastAsia="ru-RU"/>
              </w:rPr>
            </w:pPr>
            <w:r>
              <w:rPr>
                <w:b/>
                <w:sz w:val="24"/>
                <w:szCs w:val="24"/>
                <w:lang w:eastAsia="ru-RU"/>
              </w:rPr>
              <w:t>2</w:t>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vAlign w:val="center"/>
          </w:tcPr>
          <w:p>
            <w:pPr>
              <w:pStyle w:val="Normal"/>
              <w:widowControl/>
              <w:suppressAutoHyphens w:val="false"/>
              <w:autoSpaceDE w:val="true"/>
              <w:jc w:val="center"/>
              <w:rPr>
                <w:b/>
                <w:b/>
                <w:sz w:val="24"/>
                <w:szCs w:val="24"/>
                <w:lang w:eastAsia="ru-RU"/>
              </w:rPr>
            </w:pPr>
            <w:r>
              <w:rPr>
                <w:b/>
                <w:sz w:val="24"/>
                <w:szCs w:val="24"/>
                <w:lang w:eastAsia="ru-RU"/>
              </w:rPr>
              <w:t>3</w:t>
            </w:r>
          </w:p>
        </w:tc>
      </w:tr>
      <w:tr>
        <w:trPr>
          <w:trHeight w:val="340" w:hRule="atLeast"/>
        </w:trPr>
        <w:tc>
          <w:tcPr>
            <w:tcW w:w="9915" w:type="dxa"/>
            <w:gridSpan w:val="3"/>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vAlign w:val="center"/>
          </w:tcPr>
          <w:p>
            <w:pPr>
              <w:pStyle w:val="Normal"/>
              <w:widowControl/>
              <w:suppressAutoHyphens w:val="false"/>
              <w:autoSpaceDE w:val="true"/>
              <w:snapToGrid w:val="false"/>
              <w:jc w:val="center"/>
              <w:rPr>
                <w:b/>
                <w:b/>
                <w:sz w:val="24"/>
                <w:szCs w:val="24"/>
                <w:lang w:eastAsia="ru-RU"/>
              </w:rPr>
            </w:pPr>
            <w:r>
              <w:rPr>
                <w:b/>
                <w:sz w:val="24"/>
                <w:szCs w:val="24"/>
                <w:lang w:eastAsia="ru-RU"/>
              </w:rPr>
            </w:r>
          </w:p>
        </w:tc>
      </w:tr>
      <w:tr>
        <w:trPr>
          <w:trHeight w:val="340" w:hRule="atLeast"/>
        </w:trPr>
        <w:tc>
          <w:tcPr>
            <w:tcW w:w="720"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snapToGrid w:val="false"/>
              <w:jc w:val="center"/>
              <w:rPr>
                <w:b/>
                <w:b/>
                <w:sz w:val="24"/>
                <w:szCs w:val="24"/>
                <w:lang w:eastAsia="ru-RU"/>
              </w:rPr>
            </w:pPr>
            <w:r>
              <w:rPr>
                <w:b/>
                <w:sz w:val="24"/>
                <w:szCs w:val="24"/>
                <w:lang w:eastAsia="ru-RU"/>
              </w:rPr>
            </w:r>
          </w:p>
        </w:tc>
        <w:tc>
          <w:tcPr>
            <w:tcW w:w="8005"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ind w:firstLine="267"/>
              <w:jc w:val="center"/>
              <w:rPr>
                <w:i/>
                <w:i/>
                <w:sz w:val="24"/>
                <w:szCs w:val="24"/>
                <w:lang w:eastAsia="ru-RU"/>
              </w:rPr>
            </w:pPr>
            <w:r>
              <w:rPr>
                <w:b/>
                <w:sz w:val="24"/>
                <w:szCs w:val="24"/>
                <w:lang w:eastAsia="ru-RU"/>
              </w:rPr>
              <w:t>Часть 1. Введение</w:t>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vAlign w:val="center"/>
          </w:tcPr>
          <w:p>
            <w:pPr>
              <w:pStyle w:val="Normal"/>
              <w:widowControl/>
              <w:suppressAutoHyphens w:val="false"/>
              <w:autoSpaceDE w:val="true"/>
              <w:jc w:val="center"/>
              <w:rPr>
                <w:b/>
                <w:b/>
                <w:sz w:val="24"/>
                <w:szCs w:val="24"/>
                <w:lang w:eastAsia="ru-RU"/>
              </w:rPr>
            </w:pPr>
            <w:r>
              <w:rPr>
                <w:b/>
                <w:sz w:val="24"/>
                <w:szCs w:val="24"/>
                <w:lang w:eastAsia="ru-RU"/>
              </w:rPr>
              <w:t>15</w:t>
            </w:r>
          </w:p>
        </w:tc>
      </w:tr>
      <w:tr>
        <w:trPr>
          <w:trHeight w:val="340" w:hRule="atLeast"/>
        </w:trPr>
        <w:tc>
          <w:tcPr>
            <w:tcW w:w="720"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jc w:val="center"/>
              <w:rPr>
                <w:sz w:val="24"/>
                <w:szCs w:val="24"/>
                <w:lang w:eastAsia="ru-RU"/>
              </w:rPr>
            </w:pPr>
            <w:r>
              <w:rPr>
                <w:sz w:val="24"/>
                <w:szCs w:val="24"/>
                <w:lang w:eastAsia="ru-RU"/>
              </w:rPr>
              <w:t>1</w:t>
            </w:r>
          </w:p>
        </w:tc>
        <w:tc>
          <w:tcPr>
            <w:tcW w:w="8005"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ind w:firstLine="87"/>
              <w:rPr>
                <w:sz w:val="24"/>
                <w:szCs w:val="24"/>
                <w:lang w:eastAsia="ru-RU"/>
              </w:rPr>
            </w:pPr>
            <w:r>
              <w:rPr>
                <w:sz w:val="24"/>
                <w:szCs w:val="24"/>
                <w:lang w:eastAsia="ru-RU"/>
              </w:rPr>
              <w:t>Общие положения</w:t>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vAlign w:val="center"/>
          </w:tcPr>
          <w:p>
            <w:pPr>
              <w:pStyle w:val="Normal"/>
              <w:widowControl/>
              <w:suppressAutoHyphens w:val="false"/>
              <w:autoSpaceDE w:val="true"/>
              <w:snapToGrid w:val="false"/>
              <w:jc w:val="center"/>
              <w:rPr>
                <w:sz w:val="24"/>
                <w:szCs w:val="24"/>
                <w:lang w:eastAsia="ru-RU"/>
              </w:rPr>
            </w:pPr>
            <w:r>
              <w:rPr>
                <w:sz w:val="24"/>
                <w:szCs w:val="24"/>
                <w:lang w:eastAsia="ru-RU"/>
              </w:rPr>
            </w:r>
          </w:p>
        </w:tc>
      </w:tr>
      <w:tr>
        <w:trPr>
          <w:trHeight w:val="340" w:hRule="atLeast"/>
        </w:trPr>
        <w:tc>
          <w:tcPr>
            <w:tcW w:w="720"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jc w:val="center"/>
              <w:rPr>
                <w:sz w:val="24"/>
                <w:szCs w:val="24"/>
                <w:lang w:eastAsia="ru-RU"/>
              </w:rPr>
            </w:pPr>
            <w:r>
              <w:rPr>
                <w:sz w:val="24"/>
                <w:szCs w:val="24"/>
                <w:lang w:eastAsia="ru-RU"/>
              </w:rPr>
              <w:t>2</w:t>
            </w:r>
          </w:p>
        </w:tc>
        <w:tc>
          <w:tcPr>
            <w:tcW w:w="8005"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ind w:firstLine="87"/>
              <w:rPr>
                <w:sz w:val="24"/>
                <w:szCs w:val="24"/>
                <w:lang w:eastAsia="ru-RU"/>
              </w:rPr>
            </w:pPr>
            <w:r>
              <w:rPr>
                <w:sz w:val="24"/>
                <w:szCs w:val="24"/>
                <w:lang w:eastAsia="ru-RU"/>
              </w:rPr>
              <w:t>Общие сведения об учреждении, его структуре (кабинетах, лабораториях и т. д.)</w:t>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tcPr>
          <w:p>
            <w:pPr>
              <w:pStyle w:val="Normal"/>
              <w:widowControl/>
              <w:suppressAutoHyphens w:val="false"/>
              <w:autoSpaceDE w:val="true"/>
              <w:snapToGrid w:val="false"/>
              <w:jc w:val="center"/>
              <w:rPr>
                <w:sz w:val="24"/>
                <w:szCs w:val="24"/>
                <w:lang w:eastAsia="ru-RU"/>
              </w:rPr>
            </w:pPr>
            <w:r>
              <w:rPr>
                <w:sz w:val="24"/>
                <w:szCs w:val="24"/>
                <w:lang w:eastAsia="ru-RU"/>
              </w:rPr>
            </w:r>
          </w:p>
        </w:tc>
      </w:tr>
      <w:tr>
        <w:trPr>
          <w:trHeight w:val="340" w:hRule="atLeast"/>
        </w:trPr>
        <w:tc>
          <w:tcPr>
            <w:tcW w:w="720"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jc w:val="center"/>
              <w:rPr>
                <w:sz w:val="24"/>
                <w:szCs w:val="24"/>
                <w:lang w:eastAsia="ru-RU"/>
              </w:rPr>
            </w:pPr>
            <w:r>
              <w:rPr>
                <w:sz w:val="24"/>
                <w:szCs w:val="24"/>
                <w:lang w:eastAsia="ru-RU"/>
              </w:rPr>
              <w:t>3</w:t>
            </w:r>
          </w:p>
        </w:tc>
        <w:tc>
          <w:tcPr>
            <w:tcW w:w="8005"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ind w:firstLine="87"/>
              <w:rPr>
                <w:sz w:val="24"/>
                <w:szCs w:val="24"/>
                <w:lang w:eastAsia="ru-RU"/>
              </w:rPr>
            </w:pPr>
            <w:r>
              <w:rPr>
                <w:sz w:val="24"/>
                <w:szCs w:val="24"/>
                <w:lang w:eastAsia="ru-RU"/>
              </w:rPr>
              <w:t>Характеристика и требования к организации рабочего места</w:t>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vAlign w:val="center"/>
          </w:tcPr>
          <w:p>
            <w:pPr>
              <w:pStyle w:val="Normal"/>
              <w:widowControl/>
              <w:suppressAutoHyphens w:val="false"/>
              <w:autoSpaceDE w:val="true"/>
              <w:snapToGrid w:val="false"/>
              <w:jc w:val="center"/>
              <w:rPr>
                <w:sz w:val="24"/>
                <w:szCs w:val="24"/>
                <w:lang w:eastAsia="ru-RU"/>
              </w:rPr>
            </w:pPr>
            <w:r>
              <w:rPr>
                <w:sz w:val="24"/>
                <w:szCs w:val="24"/>
                <w:lang w:eastAsia="ru-RU"/>
              </w:rPr>
            </w:r>
          </w:p>
        </w:tc>
      </w:tr>
      <w:tr>
        <w:trPr>
          <w:trHeight w:val="340" w:hRule="atLeast"/>
        </w:trPr>
        <w:tc>
          <w:tcPr>
            <w:tcW w:w="720"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jc w:val="center"/>
              <w:rPr>
                <w:sz w:val="24"/>
                <w:szCs w:val="24"/>
                <w:lang w:eastAsia="ru-RU"/>
              </w:rPr>
            </w:pPr>
            <w:r>
              <w:rPr>
                <w:sz w:val="24"/>
                <w:szCs w:val="24"/>
                <w:lang w:eastAsia="ru-RU"/>
              </w:rPr>
              <w:t>3.1</w:t>
            </w:r>
          </w:p>
        </w:tc>
        <w:tc>
          <w:tcPr>
            <w:tcW w:w="8005"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ind w:firstLine="87"/>
              <w:rPr>
                <w:sz w:val="24"/>
                <w:szCs w:val="24"/>
                <w:lang w:eastAsia="ru-RU"/>
              </w:rPr>
            </w:pPr>
            <w:r>
              <w:rPr>
                <w:sz w:val="24"/>
                <w:szCs w:val="24"/>
                <w:lang w:eastAsia="ru-RU"/>
              </w:rPr>
              <w:t>Общие сведения</w:t>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vAlign w:val="center"/>
          </w:tcPr>
          <w:p>
            <w:pPr>
              <w:pStyle w:val="Normal"/>
              <w:widowControl/>
              <w:suppressAutoHyphens w:val="false"/>
              <w:autoSpaceDE w:val="true"/>
              <w:snapToGrid w:val="false"/>
              <w:jc w:val="center"/>
              <w:rPr>
                <w:sz w:val="24"/>
                <w:szCs w:val="24"/>
                <w:lang w:eastAsia="ru-RU"/>
              </w:rPr>
            </w:pPr>
            <w:r>
              <w:rPr>
                <w:sz w:val="24"/>
                <w:szCs w:val="24"/>
                <w:lang w:eastAsia="ru-RU"/>
              </w:rPr>
            </w:r>
          </w:p>
        </w:tc>
      </w:tr>
      <w:tr>
        <w:trPr>
          <w:trHeight w:val="340" w:hRule="atLeast"/>
        </w:trPr>
        <w:tc>
          <w:tcPr>
            <w:tcW w:w="720"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jc w:val="center"/>
              <w:rPr>
                <w:sz w:val="24"/>
                <w:szCs w:val="24"/>
                <w:lang w:eastAsia="ru-RU"/>
              </w:rPr>
            </w:pPr>
            <w:r>
              <w:rPr>
                <w:sz w:val="24"/>
                <w:szCs w:val="24"/>
                <w:lang w:eastAsia="ru-RU"/>
              </w:rPr>
              <w:t>3.2</w:t>
            </w:r>
          </w:p>
        </w:tc>
        <w:tc>
          <w:tcPr>
            <w:tcW w:w="8005"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ind w:firstLine="87"/>
              <w:rPr/>
            </w:pPr>
            <w:r>
              <w:rPr>
                <w:sz w:val="24"/>
                <w:szCs w:val="24"/>
                <w:lang w:eastAsia="ru-RU"/>
              </w:rPr>
              <w:t>Основные задачи и функции ОУ, охраны труда в ОУ.</w:t>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vAlign w:val="center"/>
          </w:tcPr>
          <w:p>
            <w:pPr>
              <w:pStyle w:val="Normal"/>
              <w:widowControl/>
              <w:suppressAutoHyphens w:val="false"/>
              <w:autoSpaceDE w:val="true"/>
              <w:snapToGrid w:val="false"/>
              <w:jc w:val="center"/>
              <w:rPr>
                <w:sz w:val="24"/>
                <w:szCs w:val="24"/>
                <w:lang w:eastAsia="ru-RU"/>
              </w:rPr>
            </w:pPr>
            <w:r>
              <w:rPr>
                <w:sz w:val="24"/>
                <w:szCs w:val="24"/>
                <w:lang w:eastAsia="ru-RU"/>
              </w:rPr>
            </w:r>
          </w:p>
        </w:tc>
      </w:tr>
      <w:tr>
        <w:trPr>
          <w:trHeight w:val="340" w:hRule="atLeast"/>
        </w:trPr>
        <w:tc>
          <w:tcPr>
            <w:tcW w:w="720"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jc w:val="center"/>
              <w:rPr>
                <w:sz w:val="24"/>
                <w:szCs w:val="24"/>
                <w:lang w:eastAsia="ru-RU"/>
              </w:rPr>
            </w:pPr>
            <w:r>
              <w:rPr>
                <w:sz w:val="24"/>
                <w:szCs w:val="24"/>
                <w:lang w:eastAsia="ru-RU"/>
              </w:rPr>
              <w:t>3.3</w:t>
            </w:r>
          </w:p>
        </w:tc>
        <w:tc>
          <w:tcPr>
            <w:tcW w:w="8005"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ind w:firstLine="87"/>
              <w:rPr>
                <w:sz w:val="24"/>
                <w:szCs w:val="24"/>
                <w:lang w:eastAsia="ru-RU"/>
              </w:rPr>
            </w:pPr>
            <w:r>
              <w:rPr>
                <w:sz w:val="24"/>
                <w:szCs w:val="24"/>
                <w:lang w:eastAsia="ru-RU"/>
              </w:rPr>
              <w:t>Назначение структурных подразделений и их взаимодействие</w:t>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vAlign w:val="center"/>
          </w:tcPr>
          <w:p>
            <w:pPr>
              <w:pStyle w:val="Normal"/>
              <w:widowControl/>
              <w:suppressAutoHyphens w:val="false"/>
              <w:autoSpaceDE w:val="true"/>
              <w:snapToGrid w:val="false"/>
              <w:jc w:val="center"/>
              <w:rPr>
                <w:sz w:val="24"/>
                <w:szCs w:val="24"/>
                <w:lang w:eastAsia="ru-RU"/>
              </w:rPr>
            </w:pPr>
            <w:r>
              <w:rPr>
                <w:sz w:val="24"/>
                <w:szCs w:val="24"/>
                <w:lang w:eastAsia="ru-RU"/>
              </w:rPr>
            </w:r>
          </w:p>
        </w:tc>
      </w:tr>
      <w:tr>
        <w:trPr>
          <w:trHeight w:val="340" w:hRule="atLeast"/>
        </w:trPr>
        <w:tc>
          <w:tcPr>
            <w:tcW w:w="720"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jc w:val="center"/>
              <w:rPr>
                <w:sz w:val="24"/>
                <w:szCs w:val="24"/>
                <w:lang w:eastAsia="ru-RU"/>
              </w:rPr>
            </w:pPr>
            <w:r>
              <w:rPr>
                <w:sz w:val="24"/>
                <w:szCs w:val="24"/>
                <w:lang w:eastAsia="ru-RU"/>
              </w:rPr>
              <w:t>3.4</w:t>
            </w:r>
          </w:p>
        </w:tc>
        <w:tc>
          <w:tcPr>
            <w:tcW w:w="8005"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ind w:firstLine="87"/>
              <w:rPr/>
            </w:pPr>
            <w:r>
              <w:rPr>
                <w:sz w:val="24"/>
                <w:szCs w:val="24"/>
                <w:lang w:eastAsia="ru-RU"/>
              </w:rPr>
              <w:t>Структура управления ОУ.</w:t>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vAlign w:val="center"/>
          </w:tcPr>
          <w:p>
            <w:pPr>
              <w:pStyle w:val="Normal"/>
              <w:widowControl/>
              <w:suppressAutoHyphens w:val="false"/>
              <w:autoSpaceDE w:val="true"/>
              <w:snapToGrid w:val="false"/>
              <w:jc w:val="center"/>
              <w:rPr>
                <w:sz w:val="24"/>
                <w:szCs w:val="24"/>
                <w:lang w:eastAsia="ru-RU"/>
              </w:rPr>
            </w:pPr>
            <w:r>
              <w:rPr>
                <w:sz w:val="24"/>
                <w:szCs w:val="24"/>
                <w:lang w:eastAsia="ru-RU"/>
              </w:rPr>
            </w:r>
          </w:p>
        </w:tc>
      </w:tr>
      <w:tr>
        <w:trPr>
          <w:trHeight w:val="340" w:hRule="atLeast"/>
        </w:trPr>
        <w:tc>
          <w:tcPr>
            <w:tcW w:w="720"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jc w:val="center"/>
              <w:rPr>
                <w:sz w:val="24"/>
                <w:szCs w:val="24"/>
                <w:lang w:eastAsia="ru-RU"/>
              </w:rPr>
            </w:pPr>
            <w:r>
              <w:rPr>
                <w:sz w:val="24"/>
                <w:szCs w:val="24"/>
                <w:lang w:eastAsia="ru-RU"/>
              </w:rPr>
              <w:t>3.5</w:t>
            </w:r>
          </w:p>
        </w:tc>
        <w:tc>
          <w:tcPr>
            <w:tcW w:w="8005"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ind w:firstLine="87"/>
              <w:rPr>
                <w:sz w:val="24"/>
                <w:szCs w:val="24"/>
                <w:lang w:eastAsia="ru-RU"/>
              </w:rPr>
            </w:pPr>
            <w:r>
              <w:rPr>
                <w:sz w:val="24"/>
                <w:szCs w:val="24"/>
                <w:lang w:eastAsia="ru-RU"/>
              </w:rPr>
              <w:t>Расположение основных помещений</w:t>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vAlign w:val="center"/>
          </w:tcPr>
          <w:p>
            <w:pPr>
              <w:pStyle w:val="Normal"/>
              <w:widowControl/>
              <w:suppressAutoHyphens w:val="false"/>
              <w:autoSpaceDE w:val="true"/>
              <w:snapToGrid w:val="false"/>
              <w:jc w:val="center"/>
              <w:rPr>
                <w:sz w:val="24"/>
                <w:szCs w:val="24"/>
                <w:lang w:eastAsia="ru-RU"/>
              </w:rPr>
            </w:pPr>
            <w:r>
              <w:rPr>
                <w:sz w:val="24"/>
                <w:szCs w:val="24"/>
                <w:lang w:eastAsia="ru-RU"/>
              </w:rPr>
            </w:r>
          </w:p>
        </w:tc>
      </w:tr>
      <w:tr>
        <w:trPr>
          <w:trHeight w:val="340" w:hRule="atLeast"/>
        </w:trPr>
        <w:tc>
          <w:tcPr>
            <w:tcW w:w="720"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jc w:val="center"/>
              <w:rPr>
                <w:sz w:val="24"/>
                <w:szCs w:val="24"/>
                <w:lang w:eastAsia="ru-RU"/>
              </w:rPr>
            </w:pPr>
            <w:r>
              <w:rPr>
                <w:sz w:val="24"/>
                <w:szCs w:val="24"/>
                <w:lang w:eastAsia="ru-RU"/>
              </w:rPr>
              <w:t>3.6</w:t>
            </w:r>
          </w:p>
        </w:tc>
        <w:tc>
          <w:tcPr>
            <w:tcW w:w="8005"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ind w:firstLine="87"/>
              <w:rPr/>
            </w:pPr>
            <w:r>
              <w:rPr>
                <w:sz w:val="24"/>
                <w:szCs w:val="24"/>
                <w:lang w:eastAsia="ru-RU"/>
              </w:rPr>
              <w:t>Правила поведения работников на территории ОУ, в производственных и вспомогательных помещениях и при выполнении работ вне территории ОУ.</w:t>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vAlign w:val="center"/>
          </w:tcPr>
          <w:p>
            <w:pPr>
              <w:pStyle w:val="Normal"/>
              <w:widowControl/>
              <w:suppressAutoHyphens w:val="false"/>
              <w:autoSpaceDE w:val="true"/>
              <w:snapToGrid w:val="false"/>
              <w:jc w:val="center"/>
              <w:rPr>
                <w:sz w:val="24"/>
                <w:szCs w:val="24"/>
                <w:lang w:eastAsia="ru-RU"/>
              </w:rPr>
            </w:pPr>
            <w:r>
              <w:rPr>
                <w:sz w:val="24"/>
                <w:szCs w:val="24"/>
                <w:lang w:eastAsia="ru-RU"/>
              </w:rPr>
            </w:r>
          </w:p>
        </w:tc>
      </w:tr>
      <w:tr>
        <w:trPr>
          <w:trHeight w:val="340" w:hRule="atLeast"/>
        </w:trPr>
        <w:tc>
          <w:tcPr>
            <w:tcW w:w="720"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snapToGrid w:val="false"/>
              <w:jc w:val="center"/>
              <w:rPr>
                <w:sz w:val="24"/>
                <w:szCs w:val="24"/>
                <w:lang w:eastAsia="ru-RU"/>
              </w:rPr>
            </w:pPr>
            <w:r>
              <w:rPr>
                <w:sz w:val="24"/>
                <w:szCs w:val="24"/>
                <w:lang w:eastAsia="ru-RU"/>
              </w:rPr>
            </w:r>
          </w:p>
        </w:tc>
        <w:tc>
          <w:tcPr>
            <w:tcW w:w="8005"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ind w:firstLine="267"/>
              <w:jc w:val="center"/>
              <w:rPr>
                <w:sz w:val="24"/>
                <w:szCs w:val="24"/>
                <w:lang w:eastAsia="ru-RU"/>
              </w:rPr>
            </w:pPr>
            <w:r>
              <w:rPr>
                <w:b/>
                <w:sz w:val="24"/>
                <w:szCs w:val="24"/>
                <w:lang w:eastAsia="ru-RU"/>
              </w:rPr>
              <w:t xml:space="preserve">Часть 2. </w:t>
            </w:r>
            <w:r>
              <w:rPr>
                <w:b/>
                <w:bCs/>
                <w:sz w:val="24"/>
                <w:szCs w:val="24"/>
                <w:lang w:eastAsia="ru-RU"/>
              </w:rPr>
              <w:t>Организация работы по охране труда в ОУ</w:t>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vAlign w:val="center"/>
          </w:tcPr>
          <w:p>
            <w:pPr>
              <w:pStyle w:val="Normal"/>
              <w:widowControl/>
              <w:suppressAutoHyphens w:val="false"/>
              <w:autoSpaceDE w:val="true"/>
              <w:jc w:val="center"/>
              <w:rPr>
                <w:b/>
                <w:b/>
                <w:sz w:val="24"/>
                <w:szCs w:val="24"/>
                <w:lang w:eastAsia="ru-RU"/>
              </w:rPr>
            </w:pPr>
            <w:r>
              <w:rPr>
                <w:b/>
                <w:sz w:val="24"/>
                <w:szCs w:val="24"/>
                <w:lang w:eastAsia="ru-RU"/>
              </w:rPr>
              <w:t>15</w:t>
            </w:r>
          </w:p>
        </w:tc>
      </w:tr>
      <w:tr>
        <w:trPr>
          <w:trHeight w:val="340" w:hRule="atLeast"/>
        </w:trPr>
        <w:tc>
          <w:tcPr>
            <w:tcW w:w="720"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jc w:val="center"/>
              <w:rPr>
                <w:sz w:val="24"/>
                <w:szCs w:val="24"/>
                <w:lang w:eastAsia="ru-RU"/>
              </w:rPr>
            </w:pPr>
            <w:r>
              <w:rPr>
                <w:sz w:val="24"/>
                <w:szCs w:val="24"/>
                <w:lang w:eastAsia="ru-RU"/>
              </w:rPr>
              <w:t>4</w:t>
            </w:r>
          </w:p>
        </w:tc>
        <w:tc>
          <w:tcPr>
            <w:tcW w:w="8005"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ind w:firstLine="87"/>
              <w:rPr>
                <w:sz w:val="24"/>
                <w:szCs w:val="24"/>
                <w:lang w:eastAsia="ru-RU"/>
              </w:rPr>
            </w:pPr>
            <w:r>
              <w:rPr>
                <w:sz w:val="24"/>
                <w:szCs w:val="24"/>
                <w:lang w:eastAsia="ru-RU"/>
              </w:rPr>
              <w:t>Основополагающие законодательные акты об охране труда</w:t>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vAlign w:val="center"/>
          </w:tcPr>
          <w:p>
            <w:pPr>
              <w:pStyle w:val="Normal"/>
              <w:widowControl/>
              <w:suppressAutoHyphens w:val="false"/>
              <w:autoSpaceDE w:val="true"/>
              <w:snapToGrid w:val="false"/>
              <w:jc w:val="center"/>
              <w:rPr>
                <w:sz w:val="24"/>
                <w:szCs w:val="24"/>
                <w:lang w:eastAsia="ru-RU"/>
              </w:rPr>
            </w:pPr>
            <w:r>
              <w:rPr>
                <w:sz w:val="24"/>
                <w:szCs w:val="24"/>
                <w:lang w:eastAsia="ru-RU"/>
              </w:rPr>
            </w:r>
          </w:p>
        </w:tc>
      </w:tr>
      <w:tr>
        <w:trPr>
          <w:trHeight w:val="340" w:hRule="atLeast"/>
        </w:trPr>
        <w:tc>
          <w:tcPr>
            <w:tcW w:w="720"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jc w:val="center"/>
              <w:rPr>
                <w:sz w:val="24"/>
                <w:szCs w:val="24"/>
                <w:lang w:eastAsia="ru-RU"/>
              </w:rPr>
            </w:pPr>
            <w:r>
              <w:rPr>
                <w:sz w:val="24"/>
                <w:szCs w:val="24"/>
                <w:lang w:eastAsia="ru-RU"/>
              </w:rPr>
              <w:t>5</w:t>
            </w:r>
          </w:p>
        </w:tc>
        <w:tc>
          <w:tcPr>
            <w:tcW w:w="8005"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ind w:firstLine="87"/>
              <w:rPr>
                <w:sz w:val="24"/>
                <w:szCs w:val="24"/>
                <w:lang w:eastAsia="ru-RU"/>
              </w:rPr>
            </w:pPr>
            <w:r>
              <w:rPr>
                <w:sz w:val="24"/>
                <w:szCs w:val="24"/>
                <w:lang w:eastAsia="ru-RU"/>
              </w:rPr>
              <w:t>Охрана труда. Общие требования</w:t>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vAlign w:val="center"/>
          </w:tcPr>
          <w:p>
            <w:pPr>
              <w:pStyle w:val="Normal"/>
              <w:widowControl/>
              <w:suppressAutoHyphens w:val="false"/>
              <w:autoSpaceDE w:val="true"/>
              <w:snapToGrid w:val="false"/>
              <w:jc w:val="center"/>
              <w:rPr>
                <w:sz w:val="24"/>
                <w:szCs w:val="24"/>
                <w:lang w:eastAsia="ru-RU"/>
              </w:rPr>
            </w:pPr>
            <w:r>
              <w:rPr>
                <w:sz w:val="24"/>
                <w:szCs w:val="24"/>
                <w:lang w:eastAsia="ru-RU"/>
              </w:rPr>
            </w:r>
          </w:p>
        </w:tc>
      </w:tr>
      <w:tr>
        <w:trPr>
          <w:trHeight w:val="340" w:hRule="atLeast"/>
        </w:trPr>
        <w:tc>
          <w:tcPr>
            <w:tcW w:w="720"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jc w:val="center"/>
              <w:rPr>
                <w:sz w:val="24"/>
                <w:szCs w:val="24"/>
                <w:lang w:eastAsia="ru-RU"/>
              </w:rPr>
            </w:pPr>
            <w:r>
              <w:rPr>
                <w:sz w:val="24"/>
                <w:szCs w:val="24"/>
                <w:lang w:eastAsia="ru-RU"/>
              </w:rPr>
              <w:t>6</w:t>
            </w:r>
          </w:p>
        </w:tc>
        <w:tc>
          <w:tcPr>
            <w:tcW w:w="8005"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ind w:firstLine="87"/>
              <w:rPr>
                <w:sz w:val="24"/>
                <w:szCs w:val="24"/>
                <w:lang w:eastAsia="ru-RU"/>
              </w:rPr>
            </w:pPr>
            <w:r>
              <w:rPr>
                <w:sz w:val="24"/>
                <w:szCs w:val="24"/>
                <w:lang w:eastAsia="ru-RU"/>
              </w:rPr>
              <w:t>Охрана труда женщин и лиц моложе 18 лет</w:t>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vAlign w:val="center"/>
          </w:tcPr>
          <w:p>
            <w:pPr>
              <w:pStyle w:val="Normal"/>
              <w:widowControl/>
              <w:suppressAutoHyphens w:val="false"/>
              <w:autoSpaceDE w:val="true"/>
              <w:snapToGrid w:val="false"/>
              <w:jc w:val="center"/>
              <w:rPr>
                <w:sz w:val="24"/>
                <w:szCs w:val="24"/>
                <w:lang w:eastAsia="ru-RU"/>
              </w:rPr>
            </w:pPr>
            <w:r>
              <w:rPr>
                <w:sz w:val="24"/>
                <w:szCs w:val="24"/>
                <w:lang w:eastAsia="ru-RU"/>
              </w:rPr>
            </w:r>
          </w:p>
        </w:tc>
      </w:tr>
      <w:tr>
        <w:trPr>
          <w:trHeight w:val="340" w:hRule="atLeast"/>
        </w:trPr>
        <w:tc>
          <w:tcPr>
            <w:tcW w:w="720"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jc w:val="center"/>
              <w:rPr>
                <w:sz w:val="24"/>
                <w:szCs w:val="24"/>
                <w:lang w:eastAsia="ru-RU"/>
              </w:rPr>
            </w:pPr>
            <w:r>
              <w:rPr>
                <w:sz w:val="24"/>
                <w:szCs w:val="24"/>
                <w:lang w:eastAsia="ru-RU"/>
              </w:rPr>
              <w:t>7</w:t>
            </w:r>
          </w:p>
        </w:tc>
        <w:tc>
          <w:tcPr>
            <w:tcW w:w="8005"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ind w:firstLine="87"/>
              <w:rPr>
                <w:sz w:val="24"/>
                <w:szCs w:val="24"/>
                <w:lang w:eastAsia="ru-RU"/>
              </w:rPr>
            </w:pPr>
            <w:r>
              <w:rPr>
                <w:sz w:val="24"/>
                <w:szCs w:val="24"/>
                <w:lang w:eastAsia="ru-RU"/>
              </w:rPr>
              <w:t>Права и обязанности</w:t>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vAlign w:val="center"/>
          </w:tcPr>
          <w:p>
            <w:pPr>
              <w:pStyle w:val="Normal"/>
              <w:widowControl/>
              <w:suppressAutoHyphens w:val="false"/>
              <w:autoSpaceDE w:val="true"/>
              <w:snapToGrid w:val="false"/>
              <w:jc w:val="center"/>
              <w:rPr>
                <w:sz w:val="24"/>
                <w:szCs w:val="24"/>
                <w:lang w:eastAsia="ru-RU"/>
              </w:rPr>
            </w:pPr>
            <w:r>
              <w:rPr>
                <w:sz w:val="24"/>
                <w:szCs w:val="24"/>
                <w:lang w:eastAsia="ru-RU"/>
              </w:rPr>
            </w:r>
          </w:p>
        </w:tc>
      </w:tr>
      <w:tr>
        <w:trPr>
          <w:trHeight w:val="340" w:hRule="atLeast"/>
        </w:trPr>
        <w:tc>
          <w:tcPr>
            <w:tcW w:w="720"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jc w:val="center"/>
              <w:rPr>
                <w:sz w:val="24"/>
                <w:szCs w:val="24"/>
                <w:lang w:eastAsia="ru-RU"/>
              </w:rPr>
            </w:pPr>
            <w:r>
              <w:rPr>
                <w:sz w:val="24"/>
                <w:szCs w:val="24"/>
                <w:lang w:eastAsia="ru-RU"/>
              </w:rPr>
              <w:t>7.1</w:t>
            </w:r>
          </w:p>
        </w:tc>
        <w:tc>
          <w:tcPr>
            <w:tcW w:w="8005"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tabs>
                <w:tab w:val="clear" w:pos="708"/>
                <w:tab w:val="left" w:pos="252" w:leader="none"/>
              </w:tabs>
              <w:suppressAutoHyphens w:val="false"/>
              <w:autoSpaceDE w:val="true"/>
              <w:ind w:firstLine="87"/>
              <w:rPr>
                <w:sz w:val="24"/>
                <w:szCs w:val="24"/>
                <w:lang w:eastAsia="ru-RU"/>
              </w:rPr>
            </w:pPr>
            <w:r>
              <w:rPr>
                <w:sz w:val="24"/>
                <w:szCs w:val="24"/>
                <w:lang w:eastAsia="ru-RU"/>
              </w:rPr>
              <w:t>Основные права и обязанности работника</w:t>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vAlign w:val="center"/>
          </w:tcPr>
          <w:p>
            <w:pPr>
              <w:pStyle w:val="Normal"/>
              <w:widowControl/>
              <w:suppressAutoHyphens w:val="false"/>
              <w:autoSpaceDE w:val="true"/>
              <w:snapToGrid w:val="false"/>
              <w:jc w:val="center"/>
              <w:rPr>
                <w:sz w:val="24"/>
                <w:szCs w:val="24"/>
                <w:lang w:eastAsia="ru-RU"/>
              </w:rPr>
            </w:pPr>
            <w:r>
              <w:rPr>
                <w:sz w:val="24"/>
                <w:szCs w:val="24"/>
                <w:lang w:eastAsia="ru-RU"/>
              </w:rPr>
            </w:r>
          </w:p>
        </w:tc>
      </w:tr>
      <w:tr>
        <w:trPr>
          <w:trHeight w:val="397" w:hRule="atLeast"/>
        </w:trPr>
        <w:tc>
          <w:tcPr>
            <w:tcW w:w="720" w:type="dxa"/>
            <w:tcBorders>
              <w:top w:val="single" w:sz="6" w:space="0" w:color="000000"/>
              <w:left w:val="single" w:sz="6" w:space="0" w:color="000000"/>
              <w:bottom w:val="single" w:sz="6" w:space="0" w:color="000000"/>
              <w:insideH w:val="single" w:sz="6" w:space="0" w:color="000000"/>
            </w:tcBorders>
            <w:shd w:fill="auto" w:val="clear"/>
          </w:tcPr>
          <w:p>
            <w:pPr>
              <w:pStyle w:val="Normal"/>
              <w:widowControl/>
              <w:suppressAutoHyphens w:val="false"/>
              <w:autoSpaceDE w:val="true"/>
              <w:jc w:val="center"/>
              <w:rPr>
                <w:sz w:val="24"/>
                <w:szCs w:val="24"/>
                <w:lang w:eastAsia="ru-RU"/>
              </w:rPr>
            </w:pPr>
            <w:r>
              <w:rPr>
                <w:sz w:val="24"/>
                <w:szCs w:val="24"/>
                <w:lang w:eastAsia="ru-RU"/>
              </w:rPr>
              <w:t>7.2</w:t>
            </w:r>
          </w:p>
        </w:tc>
        <w:tc>
          <w:tcPr>
            <w:tcW w:w="8005"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rPr>
                <w:sz w:val="24"/>
                <w:szCs w:val="24"/>
                <w:lang w:eastAsia="ru-RU"/>
              </w:rPr>
            </w:pPr>
            <w:r>
              <w:rPr>
                <w:color w:val="000000"/>
                <w:sz w:val="24"/>
                <w:szCs w:val="24"/>
                <w:lang w:eastAsia="ru-RU"/>
              </w:rPr>
              <w:t xml:space="preserve"> </w:t>
            </w:r>
            <w:r>
              <w:rPr>
                <w:color w:val="000000"/>
                <w:sz w:val="24"/>
                <w:szCs w:val="24"/>
                <w:lang w:eastAsia="ru-RU"/>
              </w:rPr>
              <w:t>Основные права и обязанности работодателя</w:t>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tcPr>
          <w:p>
            <w:pPr>
              <w:pStyle w:val="Normal"/>
              <w:widowControl/>
              <w:suppressAutoHyphens w:val="false"/>
              <w:autoSpaceDE w:val="true"/>
              <w:snapToGrid w:val="false"/>
              <w:jc w:val="center"/>
              <w:rPr>
                <w:sz w:val="24"/>
                <w:szCs w:val="24"/>
                <w:lang w:eastAsia="ru-RU"/>
              </w:rPr>
            </w:pPr>
            <w:r>
              <w:rPr>
                <w:sz w:val="24"/>
                <w:szCs w:val="24"/>
                <w:lang w:eastAsia="ru-RU"/>
              </w:rPr>
            </w:r>
          </w:p>
        </w:tc>
      </w:tr>
      <w:tr>
        <w:trPr>
          <w:trHeight w:val="340" w:hRule="atLeast"/>
        </w:trPr>
        <w:tc>
          <w:tcPr>
            <w:tcW w:w="9915" w:type="dxa"/>
            <w:gridSpan w:val="3"/>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tcPr>
          <w:p>
            <w:pPr>
              <w:pStyle w:val="Normal"/>
              <w:widowControl/>
              <w:suppressAutoHyphens w:val="false"/>
              <w:autoSpaceDE w:val="true"/>
              <w:snapToGrid w:val="false"/>
              <w:jc w:val="center"/>
              <w:rPr>
                <w:sz w:val="24"/>
                <w:szCs w:val="24"/>
                <w:lang w:eastAsia="ru-RU"/>
              </w:rPr>
            </w:pPr>
            <w:r>
              <w:rPr>
                <w:sz w:val="24"/>
                <w:szCs w:val="24"/>
                <w:lang w:eastAsia="ru-RU"/>
              </w:rPr>
            </w:r>
          </w:p>
        </w:tc>
      </w:tr>
      <w:tr>
        <w:trPr>
          <w:trHeight w:val="340" w:hRule="atLeast"/>
        </w:trPr>
        <w:tc>
          <w:tcPr>
            <w:tcW w:w="720"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snapToGrid w:val="false"/>
              <w:jc w:val="center"/>
              <w:rPr>
                <w:sz w:val="24"/>
                <w:szCs w:val="24"/>
                <w:lang w:eastAsia="ru-RU"/>
              </w:rPr>
            </w:pPr>
            <w:r>
              <w:rPr>
                <w:sz w:val="24"/>
                <w:szCs w:val="24"/>
                <w:lang w:eastAsia="ru-RU"/>
              </w:rPr>
            </w:r>
          </w:p>
        </w:tc>
        <w:tc>
          <w:tcPr>
            <w:tcW w:w="8005" w:type="dxa"/>
            <w:tcBorders>
              <w:top w:val="single" w:sz="4"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ind w:firstLine="180"/>
              <w:jc w:val="center"/>
              <w:rPr/>
            </w:pPr>
            <w:r>
              <w:rPr>
                <w:b/>
                <w:sz w:val="24"/>
                <w:szCs w:val="24"/>
                <w:lang w:eastAsia="ru-RU"/>
              </w:rPr>
              <w:t>Часть 3. Правила внутреннего трудового распорядка ОУ и ответственность за их нарушение</w:t>
            </w:r>
          </w:p>
          <w:p>
            <w:pPr>
              <w:pStyle w:val="Normal"/>
              <w:widowControl/>
              <w:tabs>
                <w:tab w:val="clear" w:pos="708"/>
                <w:tab w:val="center" w:pos="4677" w:leader="none"/>
                <w:tab w:val="right" w:pos="9355" w:leader="none"/>
              </w:tabs>
              <w:suppressAutoHyphens w:val="false"/>
              <w:autoSpaceDE w:val="true"/>
              <w:ind w:left="1527" w:hanging="1260"/>
              <w:jc w:val="center"/>
              <w:rPr>
                <w:b/>
                <w:b/>
                <w:sz w:val="24"/>
                <w:szCs w:val="24"/>
                <w:lang w:eastAsia="ru-RU"/>
              </w:rPr>
            </w:pPr>
            <w:r>
              <w:rPr>
                <w:b/>
                <w:sz w:val="24"/>
                <w:szCs w:val="24"/>
                <w:lang w:eastAsia="ru-RU"/>
              </w:rPr>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tcPr>
          <w:p>
            <w:pPr>
              <w:pStyle w:val="Normal"/>
              <w:widowControl/>
              <w:suppressAutoHyphens w:val="false"/>
              <w:autoSpaceDE w:val="true"/>
              <w:jc w:val="center"/>
              <w:rPr>
                <w:b/>
                <w:b/>
                <w:sz w:val="24"/>
                <w:szCs w:val="24"/>
                <w:lang w:eastAsia="ru-RU"/>
              </w:rPr>
            </w:pPr>
            <w:r>
              <w:rPr>
                <w:b/>
                <w:sz w:val="24"/>
                <w:szCs w:val="24"/>
                <w:lang w:eastAsia="ru-RU"/>
              </w:rPr>
              <w:t>20</w:t>
            </w:r>
          </w:p>
        </w:tc>
      </w:tr>
      <w:tr>
        <w:trPr>
          <w:trHeight w:val="270" w:hRule="atLeast"/>
        </w:trPr>
        <w:tc>
          <w:tcPr>
            <w:tcW w:w="720" w:type="dxa"/>
            <w:tcBorders>
              <w:top w:val="single" w:sz="6" w:space="0" w:color="000000"/>
              <w:left w:val="single" w:sz="6" w:space="0" w:color="000000"/>
              <w:bottom w:val="single" w:sz="6" w:space="0" w:color="000000"/>
              <w:insideH w:val="single" w:sz="6" w:space="0" w:color="000000"/>
            </w:tcBorders>
            <w:shd w:fill="auto" w:val="clear"/>
          </w:tcPr>
          <w:p>
            <w:pPr>
              <w:pStyle w:val="Normal"/>
              <w:widowControl/>
              <w:suppressAutoHyphens w:val="false"/>
              <w:autoSpaceDE w:val="true"/>
              <w:jc w:val="center"/>
              <w:rPr>
                <w:sz w:val="24"/>
                <w:szCs w:val="24"/>
                <w:lang w:eastAsia="ru-RU"/>
              </w:rPr>
            </w:pPr>
            <w:r>
              <w:rPr>
                <w:sz w:val="24"/>
                <w:szCs w:val="24"/>
                <w:lang w:eastAsia="ru-RU"/>
              </w:rPr>
              <w:t>8</w:t>
            </w:r>
          </w:p>
        </w:tc>
        <w:tc>
          <w:tcPr>
            <w:tcW w:w="8005"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ind w:left="131" w:hanging="44"/>
              <w:rPr>
                <w:sz w:val="24"/>
                <w:szCs w:val="24"/>
                <w:lang w:eastAsia="ru-RU"/>
              </w:rPr>
            </w:pPr>
            <w:r>
              <w:rPr>
                <w:sz w:val="24"/>
                <w:szCs w:val="24"/>
                <w:lang w:eastAsia="ru-RU"/>
              </w:rPr>
              <w:t>Государственный и ведомственный надзор, общественный контроль по охране труда</w:t>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tcPr>
          <w:p>
            <w:pPr>
              <w:pStyle w:val="Normal"/>
              <w:widowControl/>
              <w:suppressAutoHyphens w:val="false"/>
              <w:autoSpaceDE w:val="true"/>
              <w:snapToGrid w:val="false"/>
              <w:jc w:val="center"/>
              <w:rPr>
                <w:sz w:val="24"/>
                <w:szCs w:val="24"/>
                <w:lang w:eastAsia="ru-RU"/>
              </w:rPr>
            </w:pPr>
            <w:r>
              <w:rPr>
                <w:sz w:val="24"/>
                <w:szCs w:val="24"/>
                <w:lang w:eastAsia="ru-RU"/>
              </w:rPr>
            </w:r>
          </w:p>
        </w:tc>
      </w:tr>
      <w:tr>
        <w:trPr>
          <w:trHeight w:val="340" w:hRule="atLeast"/>
        </w:trPr>
        <w:tc>
          <w:tcPr>
            <w:tcW w:w="720"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jc w:val="center"/>
              <w:rPr>
                <w:sz w:val="24"/>
                <w:szCs w:val="24"/>
                <w:lang w:eastAsia="ru-RU"/>
              </w:rPr>
            </w:pPr>
            <w:r>
              <w:rPr>
                <w:sz w:val="24"/>
                <w:szCs w:val="24"/>
                <w:lang w:eastAsia="ru-RU"/>
              </w:rPr>
              <w:t>9</w:t>
            </w:r>
          </w:p>
        </w:tc>
        <w:tc>
          <w:tcPr>
            <w:tcW w:w="8005"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ind w:firstLine="87"/>
              <w:rPr>
                <w:sz w:val="24"/>
                <w:szCs w:val="24"/>
                <w:lang w:eastAsia="ru-RU"/>
              </w:rPr>
            </w:pPr>
            <w:r>
              <w:rPr>
                <w:sz w:val="24"/>
                <w:szCs w:val="24"/>
                <w:lang w:eastAsia="ru-RU"/>
              </w:rPr>
              <w:t>Общие правила поведения работников на территории ОУ</w:t>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vAlign w:val="center"/>
          </w:tcPr>
          <w:p>
            <w:pPr>
              <w:pStyle w:val="Normal"/>
              <w:widowControl/>
              <w:suppressAutoHyphens w:val="false"/>
              <w:autoSpaceDE w:val="true"/>
              <w:snapToGrid w:val="false"/>
              <w:jc w:val="center"/>
              <w:rPr>
                <w:sz w:val="24"/>
                <w:szCs w:val="24"/>
                <w:lang w:eastAsia="ru-RU"/>
              </w:rPr>
            </w:pPr>
            <w:r>
              <w:rPr>
                <w:sz w:val="24"/>
                <w:szCs w:val="24"/>
                <w:lang w:eastAsia="ru-RU"/>
              </w:rPr>
            </w:r>
          </w:p>
        </w:tc>
      </w:tr>
      <w:tr>
        <w:trPr>
          <w:trHeight w:val="340" w:hRule="atLeast"/>
        </w:trPr>
        <w:tc>
          <w:tcPr>
            <w:tcW w:w="720"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jc w:val="center"/>
              <w:rPr>
                <w:sz w:val="24"/>
                <w:szCs w:val="24"/>
                <w:lang w:eastAsia="ru-RU"/>
              </w:rPr>
            </w:pPr>
            <w:r>
              <w:rPr>
                <w:sz w:val="24"/>
                <w:szCs w:val="24"/>
                <w:lang w:eastAsia="ru-RU"/>
              </w:rPr>
              <w:t>9.1</w:t>
            </w:r>
          </w:p>
        </w:tc>
        <w:tc>
          <w:tcPr>
            <w:tcW w:w="8005"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ind w:firstLine="87"/>
              <w:rPr>
                <w:sz w:val="24"/>
                <w:szCs w:val="24"/>
                <w:lang w:eastAsia="ru-RU"/>
              </w:rPr>
            </w:pPr>
            <w:r>
              <w:rPr>
                <w:sz w:val="24"/>
                <w:szCs w:val="24"/>
                <w:lang w:eastAsia="ru-RU"/>
              </w:rPr>
              <w:t>Основные опасные производственные факторы</w:t>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vAlign w:val="center"/>
          </w:tcPr>
          <w:p>
            <w:pPr>
              <w:pStyle w:val="Normal"/>
              <w:widowControl/>
              <w:suppressAutoHyphens w:val="false"/>
              <w:autoSpaceDE w:val="true"/>
              <w:snapToGrid w:val="false"/>
              <w:jc w:val="center"/>
              <w:rPr>
                <w:sz w:val="24"/>
                <w:szCs w:val="24"/>
                <w:lang w:eastAsia="ru-RU"/>
              </w:rPr>
            </w:pPr>
            <w:r>
              <w:rPr>
                <w:sz w:val="24"/>
                <w:szCs w:val="24"/>
                <w:lang w:eastAsia="ru-RU"/>
              </w:rPr>
            </w:r>
          </w:p>
        </w:tc>
      </w:tr>
      <w:tr>
        <w:trPr>
          <w:trHeight w:val="340" w:hRule="atLeast"/>
        </w:trPr>
        <w:tc>
          <w:tcPr>
            <w:tcW w:w="720"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jc w:val="center"/>
              <w:rPr>
                <w:sz w:val="24"/>
                <w:szCs w:val="24"/>
                <w:lang w:eastAsia="ru-RU"/>
              </w:rPr>
            </w:pPr>
            <w:r>
              <w:rPr>
                <w:sz w:val="24"/>
                <w:szCs w:val="24"/>
                <w:lang w:eastAsia="ru-RU"/>
              </w:rPr>
              <w:t>9.2</w:t>
            </w:r>
          </w:p>
        </w:tc>
        <w:tc>
          <w:tcPr>
            <w:tcW w:w="8005"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ind w:firstLine="87"/>
              <w:rPr>
                <w:sz w:val="24"/>
                <w:szCs w:val="24"/>
                <w:lang w:eastAsia="ru-RU"/>
              </w:rPr>
            </w:pPr>
            <w:r>
              <w:rPr>
                <w:sz w:val="24"/>
                <w:szCs w:val="24"/>
                <w:lang w:eastAsia="ru-RU"/>
              </w:rPr>
              <w:t>Основные вредные производственные факторы</w:t>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vAlign w:val="center"/>
          </w:tcPr>
          <w:p>
            <w:pPr>
              <w:pStyle w:val="Normal"/>
              <w:widowControl/>
              <w:suppressAutoHyphens w:val="false"/>
              <w:autoSpaceDE w:val="true"/>
              <w:snapToGrid w:val="false"/>
              <w:jc w:val="center"/>
              <w:rPr>
                <w:sz w:val="24"/>
                <w:szCs w:val="24"/>
                <w:lang w:eastAsia="ru-RU"/>
              </w:rPr>
            </w:pPr>
            <w:r>
              <w:rPr>
                <w:sz w:val="24"/>
                <w:szCs w:val="24"/>
                <w:lang w:eastAsia="ru-RU"/>
              </w:rPr>
            </w:r>
          </w:p>
        </w:tc>
      </w:tr>
      <w:tr>
        <w:trPr>
          <w:trHeight w:val="270" w:hRule="atLeast"/>
        </w:trPr>
        <w:tc>
          <w:tcPr>
            <w:tcW w:w="720" w:type="dxa"/>
            <w:tcBorders>
              <w:top w:val="single" w:sz="6" w:space="0" w:color="000000"/>
              <w:left w:val="single" w:sz="6" w:space="0" w:color="000000"/>
              <w:bottom w:val="single" w:sz="6" w:space="0" w:color="000000"/>
              <w:insideH w:val="single" w:sz="6" w:space="0" w:color="000000"/>
            </w:tcBorders>
            <w:shd w:fill="auto" w:val="clear"/>
          </w:tcPr>
          <w:p>
            <w:pPr>
              <w:pStyle w:val="Normal"/>
              <w:widowControl/>
              <w:suppressAutoHyphens w:val="false"/>
              <w:autoSpaceDE w:val="true"/>
              <w:jc w:val="center"/>
              <w:rPr>
                <w:sz w:val="24"/>
                <w:szCs w:val="24"/>
                <w:lang w:eastAsia="ru-RU"/>
              </w:rPr>
            </w:pPr>
            <w:r>
              <w:rPr>
                <w:sz w:val="24"/>
                <w:szCs w:val="24"/>
                <w:lang w:eastAsia="ru-RU"/>
              </w:rPr>
              <w:t>9.3</w:t>
            </w:r>
          </w:p>
        </w:tc>
        <w:tc>
          <w:tcPr>
            <w:tcW w:w="8005"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ind w:left="1167" w:hanging="1080"/>
              <w:rPr>
                <w:sz w:val="24"/>
                <w:szCs w:val="24"/>
                <w:lang w:eastAsia="ru-RU"/>
              </w:rPr>
            </w:pPr>
            <w:r>
              <w:rPr>
                <w:sz w:val="24"/>
                <w:szCs w:val="24"/>
                <w:lang w:eastAsia="ru-RU"/>
              </w:rPr>
              <w:t>Основные требования по предупреждению электротравматизма.</w:t>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tcPr>
          <w:p>
            <w:pPr>
              <w:pStyle w:val="Normal"/>
              <w:widowControl/>
              <w:suppressAutoHyphens w:val="false"/>
              <w:autoSpaceDE w:val="true"/>
              <w:snapToGrid w:val="false"/>
              <w:jc w:val="center"/>
              <w:rPr>
                <w:sz w:val="24"/>
                <w:szCs w:val="24"/>
                <w:lang w:eastAsia="ru-RU"/>
              </w:rPr>
            </w:pPr>
            <w:r>
              <w:rPr>
                <w:sz w:val="24"/>
                <w:szCs w:val="24"/>
                <w:lang w:eastAsia="ru-RU"/>
              </w:rPr>
            </w:r>
          </w:p>
        </w:tc>
      </w:tr>
      <w:tr>
        <w:trPr>
          <w:trHeight w:val="270" w:hRule="atLeast"/>
        </w:trPr>
        <w:tc>
          <w:tcPr>
            <w:tcW w:w="720" w:type="dxa"/>
            <w:tcBorders>
              <w:top w:val="single" w:sz="6" w:space="0" w:color="000000"/>
              <w:left w:val="single" w:sz="6" w:space="0" w:color="000000"/>
              <w:bottom w:val="single" w:sz="6" w:space="0" w:color="000000"/>
              <w:insideH w:val="single" w:sz="6" w:space="0" w:color="000000"/>
            </w:tcBorders>
            <w:shd w:fill="auto" w:val="clear"/>
          </w:tcPr>
          <w:p>
            <w:pPr>
              <w:pStyle w:val="Normal"/>
              <w:widowControl/>
              <w:suppressAutoHyphens w:val="false"/>
              <w:autoSpaceDE w:val="true"/>
              <w:jc w:val="center"/>
              <w:rPr>
                <w:sz w:val="24"/>
                <w:szCs w:val="24"/>
                <w:lang w:eastAsia="ru-RU"/>
              </w:rPr>
            </w:pPr>
            <w:r>
              <w:rPr>
                <w:sz w:val="24"/>
                <w:szCs w:val="24"/>
                <w:lang w:eastAsia="ru-RU"/>
              </w:rPr>
              <w:t>9.4</w:t>
            </w:r>
          </w:p>
        </w:tc>
        <w:tc>
          <w:tcPr>
            <w:tcW w:w="8005"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ind w:left="1167" w:hanging="1080"/>
              <w:rPr>
                <w:sz w:val="24"/>
                <w:szCs w:val="24"/>
                <w:lang w:eastAsia="ru-RU"/>
              </w:rPr>
            </w:pPr>
            <w:r>
              <w:rPr>
                <w:sz w:val="24"/>
                <w:szCs w:val="24"/>
                <w:lang w:eastAsia="ru-RU"/>
              </w:rPr>
              <w:t>Основные требования производственной санитарии и личной гигиены</w:t>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tcPr>
          <w:p>
            <w:pPr>
              <w:pStyle w:val="Normal"/>
              <w:widowControl/>
              <w:suppressAutoHyphens w:val="false"/>
              <w:autoSpaceDE w:val="true"/>
              <w:snapToGrid w:val="false"/>
              <w:jc w:val="center"/>
              <w:rPr>
                <w:sz w:val="24"/>
                <w:szCs w:val="24"/>
                <w:lang w:eastAsia="ru-RU"/>
              </w:rPr>
            </w:pPr>
            <w:r>
              <w:rPr>
                <w:sz w:val="24"/>
                <w:szCs w:val="24"/>
                <w:lang w:eastAsia="ru-RU"/>
              </w:rPr>
            </w:r>
          </w:p>
        </w:tc>
      </w:tr>
      <w:tr>
        <w:trPr>
          <w:trHeight w:val="270" w:hRule="atLeast"/>
        </w:trPr>
        <w:tc>
          <w:tcPr>
            <w:tcW w:w="720" w:type="dxa"/>
            <w:tcBorders>
              <w:top w:val="single" w:sz="6" w:space="0" w:color="000000"/>
              <w:left w:val="single" w:sz="6" w:space="0" w:color="000000"/>
              <w:bottom w:val="single" w:sz="6" w:space="0" w:color="000000"/>
              <w:insideH w:val="single" w:sz="6" w:space="0" w:color="000000"/>
            </w:tcBorders>
            <w:shd w:fill="auto" w:val="clear"/>
          </w:tcPr>
          <w:p>
            <w:pPr>
              <w:pStyle w:val="Normal"/>
              <w:widowControl/>
              <w:suppressAutoHyphens w:val="false"/>
              <w:autoSpaceDE w:val="true"/>
              <w:jc w:val="center"/>
              <w:rPr>
                <w:sz w:val="24"/>
                <w:szCs w:val="24"/>
                <w:lang w:eastAsia="ru-RU"/>
              </w:rPr>
            </w:pPr>
            <w:r>
              <w:rPr>
                <w:sz w:val="24"/>
                <w:szCs w:val="24"/>
                <w:lang w:eastAsia="ru-RU"/>
              </w:rPr>
              <w:t>10</w:t>
            </w:r>
          </w:p>
        </w:tc>
        <w:tc>
          <w:tcPr>
            <w:tcW w:w="8005"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ind w:left="131" w:hanging="44"/>
              <w:rPr>
                <w:sz w:val="24"/>
                <w:szCs w:val="24"/>
                <w:lang w:eastAsia="ru-RU"/>
              </w:rPr>
            </w:pPr>
            <w:r>
              <w:rPr>
                <w:sz w:val="24"/>
                <w:szCs w:val="24"/>
                <w:lang w:eastAsia="ru-RU"/>
              </w:rPr>
              <w:t>Назначение и использование спецодежды, специальной обуви и средства индивидуальной защиты.</w:t>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tcPr>
          <w:p>
            <w:pPr>
              <w:pStyle w:val="Normal"/>
              <w:widowControl/>
              <w:suppressAutoHyphens w:val="false"/>
              <w:autoSpaceDE w:val="true"/>
              <w:snapToGrid w:val="false"/>
              <w:jc w:val="center"/>
              <w:rPr>
                <w:sz w:val="24"/>
                <w:szCs w:val="24"/>
                <w:lang w:eastAsia="ru-RU"/>
              </w:rPr>
            </w:pPr>
            <w:r>
              <w:rPr>
                <w:sz w:val="24"/>
                <w:szCs w:val="24"/>
                <w:lang w:eastAsia="ru-RU"/>
              </w:rPr>
            </w:r>
          </w:p>
        </w:tc>
      </w:tr>
      <w:tr>
        <w:trPr>
          <w:trHeight w:val="270" w:hRule="atLeast"/>
        </w:trPr>
        <w:tc>
          <w:tcPr>
            <w:tcW w:w="720" w:type="dxa"/>
            <w:tcBorders>
              <w:top w:val="single" w:sz="6" w:space="0" w:color="000000"/>
              <w:left w:val="single" w:sz="6" w:space="0" w:color="000000"/>
              <w:bottom w:val="single" w:sz="6" w:space="0" w:color="000000"/>
              <w:insideH w:val="single" w:sz="6" w:space="0" w:color="000000"/>
            </w:tcBorders>
            <w:shd w:fill="auto" w:val="clear"/>
          </w:tcPr>
          <w:p>
            <w:pPr>
              <w:pStyle w:val="Normal"/>
              <w:widowControl/>
              <w:suppressAutoHyphens w:val="false"/>
              <w:autoSpaceDE w:val="true"/>
              <w:jc w:val="center"/>
              <w:rPr>
                <w:sz w:val="24"/>
                <w:szCs w:val="24"/>
                <w:lang w:eastAsia="ru-RU"/>
              </w:rPr>
            </w:pPr>
            <w:r>
              <w:rPr>
                <w:sz w:val="24"/>
                <w:szCs w:val="24"/>
                <w:lang w:eastAsia="ru-RU"/>
              </w:rPr>
              <w:t>11</w:t>
            </w:r>
          </w:p>
        </w:tc>
        <w:tc>
          <w:tcPr>
            <w:tcW w:w="8005"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ind w:left="1167" w:hanging="1080"/>
              <w:rPr>
                <w:sz w:val="24"/>
                <w:szCs w:val="24"/>
                <w:lang w:eastAsia="ru-RU"/>
              </w:rPr>
            </w:pPr>
            <w:r>
              <w:rPr>
                <w:sz w:val="24"/>
                <w:szCs w:val="24"/>
                <w:lang w:eastAsia="ru-RU"/>
              </w:rPr>
              <w:t>Порядок расследования и оформления несчастных случаев на производстве</w:t>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tcPr>
          <w:p>
            <w:pPr>
              <w:pStyle w:val="Normal"/>
              <w:widowControl/>
              <w:suppressAutoHyphens w:val="false"/>
              <w:autoSpaceDE w:val="true"/>
              <w:snapToGrid w:val="false"/>
              <w:jc w:val="center"/>
              <w:rPr>
                <w:sz w:val="24"/>
                <w:szCs w:val="24"/>
                <w:lang w:eastAsia="ru-RU"/>
              </w:rPr>
            </w:pPr>
            <w:r>
              <w:rPr>
                <w:sz w:val="24"/>
                <w:szCs w:val="24"/>
                <w:lang w:eastAsia="ru-RU"/>
              </w:rPr>
            </w:r>
          </w:p>
        </w:tc>
      </w:tr>
      <w:tr>
        <w:trPr>
          <w:trHeight w:val="340" w:hRule="atLeast"/>
        </w:trPr>
        <w:tc>
          <w:tcPr>
            <w:tcW w:w="9915" w:type="dxa"/>
            <w:gridSpan w:val="3"/>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tcPr>
          <w:p>
            <w:pPr>
              <w:pStyle w:val="Normal"/>
              <w:widowControl/>
              <w:suppressAutoHyphens w:val="false"/>
              <w:autoSpaceDE w:val="true"/>
              <w:snapToGrid w:val="false"/>
              <w:jc w:val="center"/>
              <w:rPr>
                <w:sz w:val="24"/>
                <w:szCs w:val="24"/>
                <w:lang w:eastAsia="ru-RU"/>
              </w:rPr>
            </w:pPr>
            <w:r>
              <w:rPr>
                <w:sz w:val="24"/>
                <w:szCs w:val="24"/>
                <w:lang w:eastAsia="ru-RU"/>
              </w:rPr>
            </w:r>
          </w:p>
        </w:tc>
      </w:tr>
      <w:tr>
        <w:trPr>
          <w:trHeight w:val="270" w:hRule="atLeast"/>
        </w:trPr>
        <w:tc>
          <w:tcPr>
            <w:tcW w:w="720" w:type="dxa"/>
            <w:tcBorders>
              <w:top w:val="single" w:sz="6" w:space="0" w:color="000000"/>
              <w:left w:val="single" w:sz="6" w:space="0" w:color="000000"/>
              <w:bottom w:val="single" w:sz="6" w:space="0" w:color="000000"/>
              <w:insideH w:val="single" w:sz="6" w:space="0" w:color="000000"/>
            </w:tcBorders>
            <w:shd w:fill="auto" w:val="clear"/>
          </w:tcPr>
          <w:p>
            <w:pPr>
              <w:pStyle w:val="Normal"/>
              <w:widowControl/>
              <w:suppressAutoHyphens w:val="false"/>
              <w:autoSpaceDE w:val="true"/>
              <w:snapToGrid w:val="false"/>
              <w:jc w:val="center"/>
              <w:rPr>
                <w:sz w:val="24"/>
                <w:szCs w:val="24"/>
                <w:lang w:eastAsia="ru-RU"/>
              </w:rPr>
            </w:pPr>
            <w:r>
              <w:rPr>
                <w:sz w:val="24"/>
                <w:szCs w:val="24"/>
                <w:lang w:eastAsia="ru-RU"/>
              </w:rPr>
            </w:r>
          </w:p>
        </w:tc>
        <w:tc>
          <w:tcPr>
            <w:tcW w:w="8005"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ind w:firstLine="180"/>
              <w:jc w:val="center"/>
              <w:rPr>
                <w:b/>
                <w:b/>
                <w:sz w:val="24"/>
                <w:szCs w:val="24"/>
                <w:lang w:eastAsia="ru-RU"/>
              </w:rPr>
            </w:pPr>
            <w:r>
              <w:rPr>
                <w:b/>
                <w:sz w:val="24"/>
                <w:szCs w:val="24"/>
                <w:lang w:eastAsia="ru-RU"/>
              </w:rPr>
              <w:t>Часть 4. Пожарная безопасность. Способы и средства предотвращения пожаров</w:t>
            </w:r>
          </w:p>
          <w:p>
            <w:pPr>
              <w:pStyle w:val="Normal"/>
              <w:widowControl/>
              <w:suppressAutoHyphens w:val="false"/>
              <w:autoSpaceDE w:val="true"/>
              <w:ind w:left="1440" w:hanging="1173"/>
              <w:rPr>
                <w:b/>
                <w:b/>
                <w:sz w:val="24"/>
                <w:szCs w:val="24"/>
                <w:lang w:eastAsia="ru-RU"/>
              </w:rPr>
            </w:pPr>
            <w:r>
              <w:rPr>
                <w:b/>
                <w:sz w:val="24"/>
                <w:szCs w:val="24"/>
                <w:lang w:eastAsia="ru-RU"/>
              </w:rPr>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tcPr>
          <w:p>
            <w:pPr>
              <w:pStyle w:val="Normal"/>
              <w:widowControl/>
              <w:suppressAutoHyphens w:val="false"/>
              <w:autoSpaceDE w:val="true"/>
              <w:jc w:val="center"/>
              <w:rPr>
                <w:b/>
                <w:b/>
                <w:sz w:val="24"/>
                <w:szCs w:val="24"/>
                <w:lang w:eastAsia="ru-RU"/>
              </w:rPr>
            </w:pPr>
            <w:r>
              <w:rPr>
                <w:b/>
                <w:sz w:val="24"/>
                <w:szCs w:val="24"/>
                <w:lang w:eastAsia="ru-RU"/>
              </w:rPr>
              <w:t>15</w:t>
            </w:r>
          </w:p>
        </w:tc>
      </w:tr>
      <w:tr>
        <w:trPr>
          <w:trHeight w:val="270" w:hRule="atLeast"/>
        </w:trPr>
        <w:tc>
          <w:tcPr>
            <w:tcW w:w="720" w:type="dxa"/>
            <w:tcBorders>
              <w:top w:val="single" w:sz="6" w:space="0" w:color="000000"/>
              <w:left w:val="single" w:sz="6" w:space="0" w:color="000000"/>
              <w:bottom w:val="single" w:sz="6" w:space="0" w:color="000000"/>
              <w:insideH w:val="single" w:sz="6" w:space="0" w:color="000000"/>
            </w:tcBorders>
            <w:shd w:fill="auto" w:val="clear"/>
          </w:tcPr>
          <w:p>
            <w:pPr>
              <w:pStyle w:val="Normal"/>
              <w:widowControl/>
              <w:suppressAutoHyphens w:val="false"/>
              <w:autoSpaceDE w:val="true"/>
              <w:jc w:val="center"/>
              <w:rPr>
                <w:sz w:val="24"/>
                <w:szCs w:val="24"/>
                <w:lang w:eastAsia="ru-RU"/>
              </w:rPr>
            </w:pPr>
            <w:r>
              <w:rPr>
                <w:sz w:val="24"/>
                <w:szCs w:val="24"/>
                <w:lang w:eastAsia="ru-RU"/>
              </w:rPr>
              <w:t>12</w:t>
            </w:r>
          </w:p>
        </w:tc>
        <w:tc>
          <w:tcPr>
            <w:tcW w:w="8005"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rPr>
                <w:sz w:val="24"/>
                <w:szCs w:val="24"/>
                <w:lang w:eastAsia="ru-RU"/>
              </w:rPr>
            </w:pPr>
            <w:r>
              <w:rPr>
                <w:sz w:val="24"/>
                <w:szCs w:val="24"/>
                <w:lang w:eastAsia="ru-RU"/>
              </w:rPr>
              <w:t xml:space="preserve"> </w:t>
            </w:r>
            <w:r>
              <w:rPr>
                <w:sz w:val="24"/>
                <w:szCs w:val="24"/>
                <w:lang w:eastAsia="ru-RU"/>
              </w:rPr>
              <w:t>Основные причины пожаров, загораний и взрывов и меры их         предупреждения.</w:t>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tcPr>
          <w:p>
            <w:pPr>
              <w:pStyle w:val="Normal"/>
              <w:widowControl/>
              <w:suppressAutoHyphens w:val="false"/>
              <w:autoSpaceDE w:val="true"/>
              <w:snapToGrid w:val="false"/>
              <w:jc w:val="center"/>
              <w:rPr>
                <w:b/>
                <w:b/>
                <w:sz w:val="24"/>
                <w:szCs w:val="24"/>
                <w:lang w:eastAsia="ru-RU"/>
              </w:rPr>
            </w:pPr>
            <w:r>
              <w:rPr>
                <w:b/>
                <w:sz w:val="24"/>
                <w:szCs w:val="24"/>
                <w:lang w:eastAsia="ru-RU"/>
              </w:rPr>
            </w:r>
          </w:p>
        </w:tc>
      </w:tr>
      <w:tr>
        <w:trPr>
          <w:trHeight w:val="270" w:hRule="atLeast"/>
        </w:trPr>
        <w:tc>
          <w:tcPr>
            <w:tcW w:w="720" w:type="dxa"/>
            <w:tcBorders>
              <w:top w:val="single" w:sz="6" w:space="0" w:color="000000"/>
              <w:left w:val="single" w:sz="6" w:space="0" w:color="000000"/>
              <w:bottom w:val="single" w:sz="6" w:space="0" w:color="000000"/>
              <w:insideH w:val="single" w:sz="6" w:space="0" w:color="000000"/>
            </w:tcBorders>
            <w:shd w:fill="auto" w:val="clear"/>
          </w:tcPr>
          <w:p>
            <w:pPr>
              <w:pStyle w:val="Normal"/>
              <w:widowControl/>
              <w:suppressAutoHyphens w:val="false"/>
              <w:autoSpaceDE w:val="true"/>
              <w:jc w:val="center"/>
              <w:rPr>
                <w:sz w:val="24"/>
                <w:szCs w:val="24"/>
                <w:lang w:eastAsia="ru-RU"/>
              </w:rPr>
            </w:pPr>
            <w:r>
              <w:rPr>
                <w:sz w:val="24"/>
                <w:szCs w:val="24"/>
                <w:lang w:eastAsia="ru-RU"/>
              </w:rPr>
              <w:t>13</w:t>
            </w:r>
          </w:p>
        </w:tc>
        <w:tc>
          <w:tcPr>
            <w:tcW w:w="8005"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rPr>
                <w:sz w:val="24"/>
                <w:szCs w:val="24"/>
                <w:lang w:eastAsia="ru-RU"/>
              </w:rPr>
            </w:pPr>
            <w:r>
              <w:rPr>
                <w:sz w:val="24"/>
                <w:szCs w:val="24"/>
                <w:lang w:eastAsia="ru-RU"/>
              </w:rPr>
              <w:t xml:space="preserve"> </w:t>
            </w:r>
            <w:r>
              <w:rPr>
                <w:sz w:val="24"/>
                <w:szCs w:val="24"/>
                <w:lang w:eastAsia="ru-RU"/>
              </w:rPr>
              <w:t>Действие работников при возникновении загораний и пожаров.</w:t>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tcPr>
          <w:p>
            <w:pPr>
              <w:pStyle w:val="Normal"/>
              <w:widowControl/>
              <w:suppressAutoHyphens w:val="false"/>
              <w:autoSpaceDE w:val="true"/>
              <w:snapToGrid w:val="false"/>
              <w:jc w:val="center"/>
              <w:rPr>
                <w:b/>
                <w:b/>
                <w:sz w:val="24"/>
                <w:szCs w:val="24"/>
                <w:lang w:eastAsia="ru-RU"/>
              </w:rPr>
            </w:pPr>
            <w:r>
              <w:rPr>
                <w:b/>
                <w:sz w:val="24"/>
                <w:szCs w:val="24"/>
                <w:lang w:eastAsia="ru-RU"/>
              </w:rPr>
            </w:r>
          </w:p>
        </w:tc>
      </w:tr>
      <w:tr>
        <w:trPr>
          <w:trHeight w:val="270" w:hRule="atLeast"/>
        </w:trPr>
        <w:tc>
          <w:tcPr>
            <w:tcW w:w="720" w:type="dxa"/>
            <w:tcBorders>
              <w:top w:val="single" w:sz="6" w:space="0" w:color="000000"/>
              <w:left w:val="single" w:sz="6" w:space="0" w:color="000000"/>
              <w:bottom w:val="single" w:sz="6" w:space="0" w:color="000000"/>
              <w:insideH w:val="single" w:sz="6" w:space="0" w:color="000000"/>
            </w:tcBorders>
            <w:shd w:fill="auto" w:val="clear"/>
          </w:tcPr>
          <w:p>
            <w:pPr>
              <w:pStyle w:val="Normal"/>
              <w:widowControl/>
              <w:suppressAutoHyphens w:val="false"/>
              <w:autoSpaceDE w:val="true"/>
              <w:jc w:val="center"/>
              <w:rPr>
                <w:sz w:val="24"/>
                <w:szCs w:val="24"/>
                <w:lang w:eastAsia="ru-RU"/>
              </w:rPr>
            </w:pPr>
            <w:r>
              <w:rPr>
                <w:sz w:val="24"/>
                <w:szCs w:val="24"/>
                <w:lang w:eastAsia="ru-RU"/>
              </w:rPr>
              <w:t>14</w:t>
            </w:r>
          </w:p>
        </w:tc>
        <w:tc>
          <w:tcPr>
            <w:tcW w:w="8005"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rPr>
                <w:sz w:val="24"/>
                <w:szCs w:val="24"/>
                <w:lang w:eastAsia="ru-RU"/>
              </w:rPr>
            </w:pPr>
            <w:r>
              <w:rPr>
                <w:sz w:val="24"/>
                <w:szCs w:val="24"/>
                <w:lang w:eastAsia="ru-RU"/>
              </w:rPr>
              <w:t xml:space="preserve"> </w:t>
            </w:r>
            <w:r>
              <w:rPr>
                <w:sz w:val="24"/>
                <w:szCs w:val="24"/>
                <w:lang w:eastAsia="ru-RU"/>
              </w:rPr>
              <w:t>Первичные средства тушения пожаров и правила пользования ими.</w:t>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tcPr>
          <w:p>
            <w:pPr>
              <w:pStyle w:val="Normal"/>
              <w:widowControl/>
              <w:suppressAutoHyphens w:val="false"/>
              <w:autoSpaceDE w:val="true"/>
              <w:snapToGrid w:val="false"/>
              <w:jc w:val="center"/>
              <w:rPr>
                <w:b/>
                <w:b/>
                <w:sz w:val="24"/>
                <w:szCs w:val="24"/>
                <w:lang w:eastAsia="ru-RU"/>
              </w:rPr>
            </w:pPr>
            <w:r>
              <w:rPr>
                <w:b/>
                <w:sz w:val="24"/>
                <w:szCs w:val="24"/>
                <w:lang w:eastAsia="ru-RU"/>
              </w:rPr>
            </w:r>
          </w:p>
        </w:tc>
      </w:tr>
      <w:tr>
        <w:trPr>
          <w:trHeight w:val="340" w:hRule="atLeast"/>
        </w:trPr>
        <w:tc>
          <w:tcPr>
            <w:tcW w:w="9915" w:type="dxa"/>
            <w:gridSpan w:val="3"/>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tcPr>
          <w:p>
            <w:pPr>
              <w:pStyle w:val="Normal"/>
              <w:widowControl/>
              <w:suppressAutoHyphens w:val="false"/>
              <w:autoSpaceDE w:val="true"/>
              <w:snapToGrid w:val="false"/>
              <w:jc w:val="center"/>
              <w:rPr>
                <w:b/>
                <w:b/>
                <w:sz w:val="24"/>
                <w:szCs w:val="24"/>
                <w:lang w:eastAsia="ru-RU"/>
              </w:rPr>
            </w:pPr>
            <w:r>
              <w:rPr>
                <w:b/>
                <w:sz w:val="24"/>
                <w:szCs w:val="24"/>
                <w:lang w:eastAsia="ru-RU"/>
              </w:rPr>
            </w:r>
          </w:p>
        </w:tc>
      </w:tr>
      <w:tr>
        <w:trPr>
          <w:trHeight w:val="340" w:hRule="atLeast"/>
        </w:trPr>
        <w:tc>
          <w:tcPr>
            <w:tcW w:w="720"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snapToGrid w:val="false"/>
              <w:jc w:val="center"/>
              <w:rPr>
                <w:sz w:val="24"/>
                <w:szCs w:val="24"/>
                <w:lang w:eastAsia="ru-RU"/>
              </w:rPr>
            </w:pPr>
            <w:r>
              <w:rPr>
                <w:sz w:val="24"/>
                <w:szCs w:val="24"/>
                <w:lang w:eastAsia="ru-RU"/>
              </w:rPr>
            </w:r>
          </w:p>
        </w:tc>
        <w:tc>
          <w:tcPr>
            <w:tcW w:w="8005"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ind w:firstLine="180"/>
              <w:jc w:val="center"/>
              <w:rPr>
                <w:b/>
                <w:b/>
                <w:sz w:val="24"/>
                <w:szCs w:val="24"/>
                <w:lang w:eastAsia="ru-RU"/>
              </w:rPr>
            </w:pPr>
            <w:r>
              <w:rPr>
                <w:b/>
                <w:sz w:val="24"/>
                <w:szCs w:val="24"/>
                <w:lang w:eastAsia="ru-RU"/>
              </w:rPr>
              <w:t>Часть 5. Первая помощь пострадавшим при несчастном случае</w:t>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vAlign w:val="center"/>
          </w:tcPr>
          <w:p>
            <w:pPr>
              <w:pStyle w:val="Normal"/>
              <w:widowControl/>
              <w:suppressAutoHyphens w:val="false"/>
              <w:autoSpaceDE w:val="true"/>
              <w:jc w:val="center"/>
              <w:rPr>
                <w:b/>
                <w:b/>
                <w:sz w:val="24"/>
                <w:szCs w:val="24"/>
                <w:lang w:eastAsia="ru-RU"/>
              </w:rPr>
            </w:pPr>
            <w:r>
              <w:rPr>
                <w:b/>
                <w:sz w:val="24"/>
                <w:szCs w:val="24"/>
                <w:lang w:eastAsia="ru-RU"/>
              </w:rPr>
              <w:t>35</w:t>
            </w:r>
          </w:p>
        </w:tc>
      </w:tr>
      <w:tr>
        <w:trPr>
          <w:trHeight w:val="340" w:hRule="atLeast"/>
        </w:trPr>
        <w:tc>
          <w:tcPr>
            <w:tcW w:w="720"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jc w:val="center"/>
              <w:rPr>
                <w:sz w:val="24"/>
                <w:szCs w:val="24"/>
                <w:lang w:eastAsia="ru-RU"/>
              </w:rPr>
            </w:pPr>
            <w:r>
              <w:rPr>
                <w:sz w:val="24"/>
                <w:szCs w:val="24"/>
                <w:lang w:eastAsia="ru-RU"/>
              </w:rPr>
              <w:t>15</w:t>
            </w:r>
          </w:p>
        </w:tc>
        <w:tc>
          <w:tcPr>
            <w:tcW w:w="8005"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ind w:firstLine="180"/>
              <w:rPr>
                <w:sz w:val="24"/>
                <w:szCs w:val="24"/>
                <w:lang w:eastAsia="ru-RU"/>
              </w:rPr>
            </w:pPr>
            <w:r>
              <w:rPr>
                <w:sz w:val="24"/>
                <w:szCs w:val="24"/>
                <w:lang w:eastAsia="ru-RU"/>
              </w:rPr>
              <w:t>Первая помощь при ранении, переломах, вывихах, ушибах</w:t>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vAlign w:val="center"/>
          </w:tcPr>
          <w:p>
            <w:pPr>
              <w:pStyle w:val="Normal"/>
              <w:widowControl/>
              <w:suppressAutoHyphens w:val="false"/>
              <w:autoSpaceDE w:val="true"/>
              <w:snapToGrid w:val="false"/>
              <w:jc w:val="center"/>
              <w:rPr>
                <w:b/>
                <w:b/>
                <w:sz w:val="24"/>
                <w:szCs w:val="24"/>
                <w:lang w:eastAsia="ru-RU"/>
              </w:rPr>
            </w:pPr>
            <w:r>
              <w:rPr>
                <w:b/>
                <w:sz w:val="24"/>
                <w:szCs w:val="24"/>
                <w:lang w:eastAsia="ru-RU"/>
              </w:rPr>
            </w:r>
          </w:p>
        </w:tc>
      </w:tr>
      <w:tr>
        <w:trPr>
          <w:trHeight w:val="340" w:hRule="atLeast"/>
        </w:trPr>
        <w:tc>
          <w:tcPr>
            <w:tcW w:w="720"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jc w:val="center"/>
              <w:rPr>
                <w:sz w:val="24"/>
                <w:szCs w:val="24"/>
                <w:lang w:eastAsia="ru-RU"/>
              </w:rPr>
            </w:pPr>
            <w:r>
              <w:rPr>
                <w:sz w:val="24"/>
                <w:szCs w:val="24"/>
                <w:lang w:eastAsia="ru-RU"/>
              </w:rPr>
              <w:t>16</w:t>
            </w:r>
          </w:p>
        </w:tc>
        <w:tc>
          <w:tcPr>
            <w:tcW w:w="8005"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ind w:firstLine="180"/>
              <w:jc w:val="both"/>
              <w:rPr>
                <w:sz w:val="24"/>
                <w:szCs w:val="24"/>
                <w:lang w:eastAsia="ru-RU"/>
              </w:rPr>
            </w:pPr>
            <w:r>
              <w:rPr>
                <w:sz w:val="24"/>
                <w:szCs w:val="24"/>
                <w:lang w:eastAsia="ru-RU"/>
              </w:rPr>
              <w:t>При переломах и вывихах</w:t>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vAlign w:val="center"/>
          </w:tcPr>
          <w:p>
            <w:pPr>
              <w:pStyle w:val="Normal"/>
              <w:widowControl/>
              <w:suppressAutoHyphens w:val="false"/>
              <w:autoSpaceDE w:val="true"/>
              <w:snapToGrid w:val="false"/>
              <w:jc w:val="center"/>
              <w:rPr>
                <w:b/>
                <w:b/>
                <w:sz w:val="24"/>
                <w:szCs w:val="24"/>
                <w:lang w:eastAsia="ru-RU"/>
              </w:rPr>
            </w:pPr>
            <w:r>
              <w:rPr>
                <w:b/>
                <w:sz w:val="24"/>
                <w:szCs w:val="24"/>
                <w:lang w:eastAsia="ru-RU"/>
              </w:rPr>
            </w:r>
          </w:p>
        </w:tc>
      </w:tr>
      <w:tr>
        <w:trPr>
          <w:trHeight w:val="340" w:hRule="atLeast"/>
        </w:trPr>
        <w:tc>
          <w:tcPr>
            <w:tcW w:w="720"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jc w:val="center"/>
              <w:rPr>
                <w:sz w:val="24"/>
                <w:szCs w:val="24"/>
                <w:lang w:eastAsia="ru-RU"/>
              </w:rPr>
            </w:pPr>
            <w:r>
              <w:rPr>
                <w:sz w:val="24"/>
                <w:szCs w:val="24"/>
                <w:lang w:eastAsia="ru-RU"/>
              </w:rPr>
              <w:t>17</w:t>
            </w:r>
          </w:p>
        </w:tc>
        <w:tc>
          <w:tcPr>
            <w:tcW w:w="8005"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ind w:firstLine="180"/>
              <w:jc w:val="both"/>
              <w:rPr>
                <w:sz w:val="24"/>
                <w:szCs w:val="24"/>
                <w:lang w:eastAsia="ru-RU"/>
              </w:rPr>
            </w:pPr>
            <w:r>
              <w:rPr>
                <w:sz w:val="24"/>
                <w:szCs w:val="24"/>
                <w:lang w:eastAsia="ru-RU"/>
              </w:rPr>
              <w:t>Первая помощь при кровотечениях</w:t>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vAlign w:val="center"/>
          </w:tcPr>
          <w:p>
            <w:pPr>
              <w:pStyle w:val="Normal"/>
              <w:widowControl/>
              <w:suppressAutoHyphens w:val="false"/>
              <w:autoSpaceDE w:val="true"/>
              <w:snapToGrid w:val="false"/>
              <w:jc w:val="center"/>
              <w:rPr>
                <w:b/>
                <w:b/>
                <w:sz w:val="24"/>
                <w:szCs w:val="24"/>
                <w:lang w:eastAsia="ru-RU"/>
              </w:rPr>
            </w:pPr>
            <w:r>
              <w:rPr>
                <w:b/>
                <w:sz w:val="24"/>
                <w:szCs w:val="24"/>
                <w:lang w:eastAsia="ru-RU"/>
              </w:rPr>
            </w:r>
          </w:p>
        </w:tc>
      </w:tr>
      <w:tr>
        <w:trPr>
          <w:trHeight w:val="340" w:hRule="atLeast"/>
        </w:trPr>
        <w:tc>
          <w:tcPr>
            <w:tcW w:w="720"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jc w:val="center"/>
              <w:rPr>
                <w:sz w:val="24"/>
                <w:szCs w:val="24"/>
                <w:lang w:eastAsia="ru-RU"/>
              </w:rPr>
            </w:pPr>
            <w:r>
              <w:rPr>
                <w:sz w:val="24"/>
                <w:szCs w:val="24"/>
                <w:lang w:eastAsia="ru-RU"/>
              </w:rPr>
              <w:t>18</w:t>
            </w:r>
          </w:p>
        </w:tc>
        <w:tc>
          <w:tcPr>
            <w:tcW w:w="8005"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ind w:firstLine="180"/>
              <w:jc w:val="both"/>
              <w:rPr>
                <w:sz w:val="24"/>
                <w:szCs w:val="24"/>
                <w:lang w:eastAsia="ru-RU"/>
              </w:rPr>
            </w:pPr>
            <w:r>
              <w:rPr>
                <w:sz w:val="24"/>
                <w:szCs w:val="24"/>
                <w:lang w:eastAsia="ru-RU"/>
              </w:rPr>
              <w:t>Первая помощь при поражении электрическим током</w:t>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vAlign w:val="center"/>
          </w:tcPr>
          <w:p>
            <w:pPr>
              <w:pStyle w:val="Normal"/>
              <w:widowControl/>
              <w:suppressAutoHyphens w:val="false"/>
              <w:autoSpaceDE w:val="true"/>
              <w:snapToGrid w:val="false"/>
              <w:jc w:val="center"/>
              <w:rPr>
                <w:b/>
                <w:b/>
                <w:sz w:val="24"/>
                <w:szCs w:val="24"/>
                <w:lang w:eastAsia="ru-RU"/>
              </w:rPr>
            </w:pPr>
            <w:r>
              <w:rPr>
                <w:b/>
                <w:sz w:val="24"/>
                <w:szCs w:val="24"/>
                <w:lang w:eastAsia="ru-RU"/>
              </w:rPr>
            </w:r>
          </w:p>
        </w:tc>
      </w:tr>
      <w:tr>
        <w:trPr>
          <w:trHeight w:val="340" w:hRule="atLeast"/>
        </w:trPr>
        <w:tc>
          <w:tcPr>
            <w:tcW w:w="720"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jc w:val="center"/>
              <w:rPr>
                <w:sz w:val="24"/>
                <w:szCs w:val="24"/>
                <w:lang w:eastAsia="ru-RU"/>
              </w:rPr>
            </w:pPr>
            <w:r>
              <w:rPr>
                <w:sz w:val="24"/>
                <w:szCs w:val="24"/>
                <w:lang w:eastAsia="ru-RU"/>
              </w:rPr>
              <w:t>19</w:t>
            </w:r>
          </w:p>
        </w:tc>
        <w:tc>
          <w:tcPr>
            <w:tcW w:w="8005"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jc w:val="both"/>
              <w:rPr>
                <w:sz w:val="24"/>
                <w:szCs w:val="24"/>
                <w:lang w:eastAsia="ru-RU"/>
              </w:rPr>
            </w:pPr>
            <w:r>
              <w:rPr>
                <w:sz w:val="24"/>
                <w:szCs w:val="24"/>
                <w:lang w:eastAsia="ru-RU"/>
              </w:rPr>
              <w:t xml:space="preserve"> </w:t>
            </w:r>
            <w:r>
              <w:rPr>
                <w:sz w:val="24"/>
                <w:szCs w:val="24"/>
                <w:lang w:eastAsia="ru-RU"/>
              </w:rPr>
              <w:t>Оказание помощи при потере сознания, остановке дыхания и кровообращения</w:t>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vAlign w:val="center"/>
          </w:tcPr>
          <w:p>
            <w:pPr>
              <w:pStyle w:val="Normal"/>
              <w:widowControl/>
              <w:suppressAutoHyphens w:val="false"/>
              <w:autoSpaceDE w:val="true"/>
              <w:snapToGrid w:val="false"/>
              <w:jc w:val="center"/>
              <w:rPr>
                <w:b/>
                <w:b/>
                <w:sz w:val="24"/>
                <w:szCs w:val="24"/>
                <w:lang w:eastAsia="ru-RU"/>
              </w:rPr>
            </w:pPr>
            <w:r>
              <w:rPr>
                <w:b/>
                <w:sz w:val="24"/>
                <w:szCs w:val="24"/>
                <w:lang w:eastAsia="ru-RU"/>
              </w:rPr>
            </w:r>
          </w:p>
        </w:tc>
      </w:tr>
      <w:tr>
        <w:trPr>
          <w:trHeight w:val="340" w:hRule="atLeast"/>
        </w:trPr>
        <w:tc>
          <w:tcPr>
            <w:tcW w:w="720"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jc w:val="center"/>
              <w:rPr>
                <w:sz w:val="24"/>
                <w:szCs w:val="24"/>
                <w:lang w:eastAsia="ru-RU"/>
              </w:rPr>
            </w:pPr>
            <w:r>
              <w:rPr>
                <w:sz w:val="24"/>
                <w:szCs w:val="24"/>
                <w:lang w:eastAsia="ru-RU"/>
              </w:rPr>
              <w:t>20</w:t>
            </w:r>
          </w:p>
        </w:tc>
        <w:tc>
          <w:tcPr>
            <w:tcW w:w="8005"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ind w:firstLine="180"/>
              <w:jc w:val="both"/>
              <w:rPr>
                <w:sz w:val="24"/>
                <w:szCs w:val="24"/>
                <w:lang w:eastAsia="ru-RU"/>
              </w:rPr>
            </w:pPr>
            <w:r>
              <w:rPr>
                <w:sz w:val="24"/>
                <w:szCs w:val="24"/>
                <w:lang w:eastAsia="ru-RU"/>
              </w:rPr>
              <w:t>Оказание первой доврачебной помощи пострадавшим на пожаре</w:t>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vAlign w:val="center"/>
          </w:tcPr>
          <w:p>
            <w:pPr>
              <w:pStyle w:val="Normal"/>
              <w:widowControl/>
              <w:suppressAutoHyphens w:val="false"/>
              <w:autoSpaceDE w:val="true"/>
              <w:snapToGrid w:val="false"/>
              <w:jc w:val="center"/>
              <w:rPr>
                <w:b/>
                <w:b/>
                <w:sz w:val="24"/>
                <w:szCs w:val="24"/>
                <w:lang w:eastAsia="ru-RU"/>
              </w:rPr>
            </w:pPr>
            <w:r>
              <w:rPr>
                <w:b/>
                <w:sz w:val="24"/>
                <w:szCs w:val="24"/>
                <w:lang w:eastAsia="ru-RU"/>
              </w:rPr>
            </w:r>
          </w:p>
        </w:tc>
      </w:tr>
      <w:tr>
        <w:trPr>
          <w:trHeight w:val="340" w:hRule="atLeast"/>
        </w:trPr>
        <w:tc>
          <w:tcPr>
            <w:tcW w:w="720"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jc w:val="center"/>
              <w:rPr>
                <w:sz w:val="24"/>
                <w:szCs w:val="24"/>
                <w:lang w:eastAsia="ru-RU"/>
              </w:rPr>
            </w:pPr>
            <w:r>
              <w:rPr>
                <w:sz w:val="24"/>
                <w:szCs w:val="24"/>
                <w:lang w:eastAsia="ru-RU"/>
              </w:rPr>
              <w:t>21</w:t>
            </w:r>
          </w:p>
        </w:tc>
        <w:tc>
          <w:tcPr>
            <w:tcW w:w="8005" w:type="dxa"/>
            <w:tcBorders>
              <w:top w:val="single" w:sz="6" w:space="0" w:color="000000"/>
              <w:left w:val="single" w:sz="6" w:space="0" w:color="000000"/>
              <w:bottom w:val="single" w:sz="6" w:space="0" w:color="000000"/>
              <w:insideH w:val="single" w:sz="6" w:space="0" w:color="000000"/>
            </w:tcBorders>
            <w:shd w:fill="auto" w:val="clear"/>
            <w:vAlign w:val="center"/>
          </w:tcPr>
          <w:p>
            <w:pPr>
              <w:pStyle w:val="Normal"/>
              <w:widowControl/>
              <w:suppressAutoHyphens w:val="false"/>
              <w:autoSpaceDE w:val="true"/>
              <w:ind w:firstLine="180"/>
              <w:jc w:val="both"/>
              <w:rPr>
                <w:sz w:val="24"/>
                <w:szCs w:val="24"/>
                <w:lang w:eastAsia="ru-RU"/>
              </w:rPr>
            </w:pPr>
            <w:r>
              <w:rPr>
                <w:sz w:val="24"/>
                <w:szCs w:val="24"/>
                <w:lang w:eastAsia="ru-RU"/>
              </w:rPr>
              <w:t>Освобождение пострадавшего от токоведущих частей или провода напряжением до 1000 вольт.</w:t>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vAlign w:val="center"/>
          </w:tcPr>
          <w:p>
            <w:pPr>
              <w:pStyle w:val="Normal"/>
              <w:widowControl/>
              <w:suppressAutoHyphens w:val="false"/>
              <w:autoSpaceDE w:val="true"/>
              <w:snapToGrid w:val="false"/>
              <w:jc w:val="center"/>
              <w:rPr>
                <w:b/>
                <w:b/>
                <w:sz w:val="24"/>
                <w:szCs w:val="24"/>
                <w:lang w:eastAsia="ru-RU"/>
              </w:rPr>
            </w:pPr>
            <w:r>
              <w:rPr>
                <w:b/>
                <w:sz w:val="24"/>
                <w:szCs w:val="24"/>
                <w:lang w:eastAsia="ru-RU"/>
              </w:rPr>
            </w:r>
          </w:p>
        </w:tc>
      </w:tr>
      <w:tr>
        <w:trPr>
          <w:trHeight w:val="340" w:hRule="atLeast"/>
        </w:trPr>
        <w:tc>
          <w:tcPr>
            <w:tcW w:w="9915" w:type="dxa"/>
            <w:gridSpan w:val="3"/>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tcPr>
          <w:p>
            <w:pPr>
              <w:pStyle w:val="Normal"/>
              <w:widowControl/>
              <w:suppressAutoHyphens w:val="false"/>
              <w:autoSpaceDE w:val="true"/>
              <w:snapToGrid w:val="false"/>
              <w:jc w:val="center"/>
              <w:rPr>
                <w:b/>
                <w:b/>
                <w:sz w:val="24"/>
                <w:szCs w:val="24"/>
                <w:lang w:eastAsia="ru-RU"/>
              </w:rPr>
            </w:pPr>
            <w:r>
              <w:rPr>
                <w:b/>
                <w:sz w:val="24"/>
                <w:szCs w:val="24"/>
                <w:lang w:eastAsia="ru-RU"/>
              </w:rPr>
            </w:r>
          </w:p>
        </w:tc>
      </w:tr>
      <w:tr>
        <w:trPr>
          <w:trHeight w:val="340" w:hRule="atLeast"/>
        </w:trPr>
        <w:tc>
          <w:tcPr>
            <w:tcW w:w="720" w:type="dxa"/>
            <w:tcBorders>
              <w:top w:val="single" w:sz="6" w:space="0" w:color="000000"/>
              <w:left w:val="single" w:sz="6" w:space="0" w:color="000000"/>
              <w:bottom w:val="single" w:sz="6" w:space="0" w:color="000000"/>
              <w:insideH w:val="single" w:sz="6" w:space="0" w:color="000000"/>
            </w:tcBorders>
            <w:shd w:fill="auto" w:val="clear"/>
            <w:vAlign w:val="bottom"/>
          </w:tcPr>
          <w:p>
            <w:pPr>
              <w:pStyle w:val="Normal"/>
              <w:widowControl/>
              <w:suppressAutoHyphens w:val="false"/>
              <w:autoSpaceDE w:val="true"/>
              <w:snapToGrid w:val="false"/>
              <w:jc w:val="center"/>
              <w:rPr>
                <w:sz w:val="24"/>
                <w:szCs w:val="24"/>
                <w:lang w:eastAsia="ru-RU"/>
              </w:rPr>
            </w:pPr>
            <w:r>
              <w:rPr>
                <w:sz w:val="24"/>
                <w:szCs w:val="24"/>
                <w:lang w:eastAsia="ru-RU"/>
              </w:rPr>
            </w:r>
          </w:p>
        </w:tc>
        <w:tc>
          <w:tcPr>
            <w:tcW w:w="8005" w:type="dxa"/>
            <w:tcBorders>
              <w:top w:val="single" w:sz="6" w:space="0" w:color="000000"/>
              <w:left w:val="single" w:sz="6" w:space="0" w:color="000000"/>
              <w:bottom w:val="single" w:sz="6" w:space="0" w:color="000000"/>
              <w:insideH w:val="single" w:sz="6" w:space="0" w:color="000000"/>
            </w:tcBorders>
            <w:shd w:fill="auto" w:val="clear"/>
          </w:tcPr>
          <w:p>
            <w:pPr>
              <w:pStyle w:val="Normal"/>
              <w:widowControl/>
              <w:tabs>
                <w:tab w:val="clear" w:pos="708"/>
                <w:tab w:val="left" w:pos="425" w:leader="none"/>
              </w:tabs>
              <w:suppressAutoHyphens w:val="false"/>
              <w:autoSpaceDE w:val="true"/>
              <w:jc w:val="center"/>
              <w:rPr>
                <w:b/>
                <w:b/>
                <w:sz w:val="24"/>
                <w:szCs w:val="24"/>
                <w:lang w:eastAsia="ru-RU"/>
              </w:rPr>
            </w:pPr>
            <w:r>
              <w:rPr>
                <w:b/>
                <w:sz w:val="24"/>
                <w:szCs w:val="24"/>
                <w:lang w:eastAsia="ru-RU"/>
              </w:rPr>
              <w:t>Часть 6. Проверка знаний</w:t>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vAlign w:val="center"/>
          </w:tcPr>
          <w:p>
            <w:pPr>
              <w:pStyle w:val="Normal"/>
              <w:widowControl/>
              <w:suppressAutoHyphens w:val="false"/>
              <w:autoSpaceDE w:val="true"/>
              <w:jc w:val="center"/>
              <w:rPr>
                <w:b/>
                <w:b/>
                <w:sz w:val="24"/>
                <w:szCs w:val="24"/>
                <w:lang w:eastAsia="ru-RU"/>
              </w:rPr>
            </w:pPr>
            <w:r>
              <w:rPr>
                <w:b/>
                <w:sz w:val="24"/>
                <w:szCs w:val="24"/>
                <w:lang w:eastAsia="ru-RU"/>
              </w:rPr>
              <w:t>20</w:t>
            </w:r>
          </w:p>
        </w:tc>
      </w:tr>
      <w:tr>
        <w:trPr>
          <w:trHeight w:val="340" w:hRule="atLeast"/>
        </w:trPr>
        <w:tc>
          <w:tcPr>
            <w:tcW w:w="9915" w:type="dxa"/>
            <w:gridSpan w:val="3"/>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vAlign w:val="bottom"/>
          </w:tcPr>
          <w:p>
            <w:pPr>
              <w:pStyle w:val="Normal"/>
              <w:widowControl/>
              <w:suppressAutoHyphens w:val="false"/>
              <w:autoSpaceDE w:val="true"/>
              <w:snapToGrid w:val="false"/>
              <w:jc w:val="center"/>
              <w:rPr>
                <w:b/>
                <w:b/>
                <w:sz w:val="24"/>
                <w:szCs w:val="24"/>
                <w:lang w:eastAsia="ru-RU"/>
              </w:rPr>
            </w:pPr>
            <w:r>
              <w:rPr>
                <w:b/>
                <w:sz w:val="24"/>
                <w:szCs w:val="24"/>
                <w:lang w:eastAsia="ru-RU"/>
              </w:rPr>
            </w:r>
          </w:p>
        </w:tc>
      </w:tr>
      <w:tr>
        <w:trPr>
          <w:trHeight w:val="340" w:hRule="atLeast"/>
        </w:trPr>
        <w:tc>
          <w:tcPr>
            <w:tcW w:w="720" w:type="dxa"/>
            <w:tcBorders>
              <w:top w:val="single" w:sz="6" w:space="0" w:color="000000"/>
              <w:left w:val="single" w:sz="6" w:space="0" w:color="000000"/>
              <w:bottom w:val="single" w:sz="6" w:space="0" w:color="000000"/>
              <w:insideH w:val="single" w:sz="6" w:space="0" w:color="000000"/>
            </w:tcBorders>
            <w:shd w:fill="auto" w:val="clear"/>
            <w:vAlign w:val="bottom"/>
          </w:tcPr>
          <w:p>
            <w:pPr>
              <w:pStyle w:val="Normal"/>
              <w:widowControl/>
              <w:suppressAutoHyphens w:val="false"/>
              <w:autoSpaceDE w:val="true"/>
              <w:snapToGrid w:val="false"/>
              <w:jc w:val="center"/>
              <w:rPr>
                <w:b/>
                <w:b/>
                <w:sz w:val="24"/>
                <w:szCs w:val="24"/>
                <w:lang w:eastAsia="ru-RU"/>
              </w:rPr>
            </w:pPr>
            <w:r>
              <w:rPr>
                <w:b/>
                <w:sz w:val="24"/>
                <w:szCs w:val="24"/>
                <w:lang w:eastAsia="ru-RU"/>
              </w:rPr>
            </w:r>
          </w:p>
        </w:tc>
        <w:tc>
          <w:tcPr>
            <w:tcW w:w="8005" w:type="dxa"/>
            <w:tcBorders>
              <w:top w:val="single" w:sz="6" w:space="0" w:color="000000"/>
              <w:left w:val="single" w:sz="6" w:space="0" w:color="000000"/>
              <w:bottom w:val="single" w:sz="6" w:space="0" w:color="000000"/>
              <w:insideH w:val="single" w:sz="6" w:space="0" w:color="000000"/>
            </w:tcBorders>
            <w:shd w:fill="auto" w:val="clear"/>
          </w:tcPr>
          <w:p>
            <w:pPr>
              <w:pStyle w:val="Normal"/>
              <w:widowControl/>
              <w:tabs>
                <w:tab w:val="clear" w:pos="708"/>
                <w:tab w:val="left" w:pos="425" w:leader="none"/>
              </w:tabs>
              <w:suppressAutoHyphens w:val="false"/>
              <w:autoSpaceDE w:val="true"/>
              <w:rPr>
                <w:b/>
                <w:b/>
                <w:sz w:val="24"/>
                <w:szCs w:val="24"/>
                <w:lang w:eastAsia="ru-RU"/>
              </w:rPr>
            </w:pPr>
            <w:r>
              <w:rPr>
                <w:b/>
                <w:sz w:val="24"/>
                <w:szCs w:val="24"/>
                <w:lang w:eastAsia="ru-RU"/>
              </w:rPr>
              <w:t>Всего:</w:t>
            </w:r>
          </w:p>
        </w:tc>
        <w:tc>
          <w:tcPr>
            <w:tcW w:w="119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vAlign w:val="center"/>
          </w:tcPr>
          <w:p>
            <w:pPr>
              <w:pStyle w:val="Normal"/>
              <w:widowControl/>
              <w:suppressAutoHyphens w:val="false"/>
              <w:autoSpaceDE w:val="true"/>
              <w:jc w:val="center"/>
              <w:rPr>
                <w:b/>
                <w:b/>
                <w:sz w:val="24"/>
                <w:szCs w:val="24"/>
                <w:lang w:eastAsia="ru-RU"/>
              </w:rPr>
            </w:pPr>
            <w:r>
              <w:rPr>
                <w:b/>
                <w:sz w:val="24"/>
                <w:szCs w:val="24"/>
                <w:lang w:eastAsia="ru-RU"/>
              </w:rPr>
              <w:t>2 ч 00 мин</w:t>
            </w:r>
          </w:p>
        </w:tc>
      </w:tr>
    </w:tbl>
    <w:p>
      <w:pPr>
        <w:pStyle w:val="Normal"/>
        <w:spacing w:lineRule="auto" w:line="276"/>
        <w:jc w:val="both"/>
        <w:rPr>
          <w:i/>
          <w:i/>
          <w:sz w:val="28"/>
          <w:szCs w:val="28"/>
        </w:rPr>
      </w:pPr>
      <w:r>
        <w:rPr>
          <w:i/>
          <w:sz w:val="28"/>
          <w:szCs w:val="28"/>
        </w:rPr>
      </w:r>
    </w:p>
    <w:sectPr>
      <w:type w:val="nextPage"/>
      <w:pgSz w:w="11906" w:h="16838"/>
      <w:pgMar w:left="1134" w:right="565" w:header="0" w:top="1135" w:footer="0" w:bottom="851" w:gutter="0"/>
      <w:pgNumType w:fmt="decimal"/>
      <w:formProt w:val="false"/>
      <w:textDirection w:val="lrTb"/>
      <w:docGrid w:type="default" w:linePitch="600" w:charSpace="4096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Times New Roman">
    <w:charset w:val="cc"/>
    <w:family w:val="roman"/>
    <w:pitch w:val="variable"/>
  </w:font>
  <w:font w:name="Courier New">
    <w:charset w:val="cc"/>
    <w:family w:val="modern"/>
    <w:pitch w:val="default"/>
  </w:font>
  <w:font w:name="Wingdings">
    <w:charset w:val="02"/>
    <w:family w:val="auto"/>
    <w:pitch w:val="variable"/>
  </w:font>
  <w:font w:name="Arial">
    <w:charset w:val="cc"/>
    <w:family w:val="swiss"/>
    <w:pitch w:val="variable"/>
  </w:font>
</w:fonts>
</file>

<file path=word/settings.xml><?xml version="1.0" encoding="utf-8"?>
<w:settings xmlns:w="http://schemas.openxmlformats.org/wordprocessingml/2006/main">
  <w:zoom w:percent="100"/>
  <w:displayBackgroundShape/>
  <w:defaultTabStop w:val="708"/>
  <w:compat>
    <w:doNotExpandShiftReturn/>
  </w:compat>
  <w:autoHyphenation w:val="fals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DejaVu Sans" w:cs="DejaVu Sans"/>
        <w:sz w:val="24"/>
        <w:szCs w:val="24"/>
        <w:lang w:val="en-US" w:eastAsia="zh-CN" w:bidi="hi-IN"/>
      </w:rPr>
    </w:rPrDefault>
    <w:pPrDefault>
      <w:pPr/>
    </w:pPrDefault>
  </w:docDefaults>
  <w:style w:type="paragraph" w:styleId="Normal">
    <w:name w:val="Normal"/>
    <w:qFormat/>
    <w:pPr>
      <w:widowControl w:val="false"/>
      <w:suppressAutoHyphens w:val="true"/>
      <w:autoSpaceDE w:val="false"/>
      <w:bidi w:val="0"/>
    </w:pPr>
    <w:rPr>
      <w:rFonts w:ascii="Times New Roman" w:hAnsi="Times New Roman" w:eastAsia="Times New Roman" w:cs="Times New Roman"/>
      <w:color w:val="auto"/>
      <w:sz w:val="20"/>
      <w:szCs w:val="20"/>
      <w:lang w:val="ru-RU" w:bidi="ar-SA" w:eastAsia="zh-CN"/>
    </w:rPr>
  </w:style>
  <w:style w:type="character" w:styleId="WW8Num1z0">
    <w:name w:val="WW8Num1z0"/>
    <w:qFormat/>
    <w:rPr>
      <w:rFonts w:ascii="Times New Roman" w:hAnsi="Times New Roman" w:cs="Symbol"/>
    </w:rPr>
  </w:style>
  <w:style w:type="character" w:styleId="WW8Num2z0">
    <w:name w:val="WW8Num2z0"/>
    <w:qFormat/>
    <w:rPr>
      <w:sz w:val="28"/>
      <w:szCs w:val="28"/>
    </w:rPr>
  </w:style>
  <w:style w:type="character" w:styleId="WW8Num3z0">
    <w:name w:val="WW8Num3z0"/>
    <w:qFormat/>
    <w:rPr/>
  </w:style>
  <w:style w:type="character" w:styleId="WW8Num3z1">
    <w:name w:val="WW8Num3z1"/>
    <w:qFormat/>
    <w:rPr/>
  </w:style>
  <w:style w:type="character" w:styleId="WW8Num3z2">
    <w:name w:val="WW8Num3z2"/>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character" w:styleId="WW8Num4z0">
    <w:name w:val="WW8Num4z0"/>
    <w:qFormat/>
    <w:rPr/>
  </w:style>
  <w:style w:type="character" w:styleId="WW8Num5z0">
    <w:name w:val="WW8Num5z0"/>
    <w:qFormat/>
    <w:rPr/>
  </w:style>
  <w:style w:type="character" w:styleId="WW8Num6z0">
    <w:name w:val="WW8Num6z0"/>
    <w:qFormat/>
    <w:rPr/>
  </w:style>
  <w:style w:type="character" w:styleId="WW8Num7z0">
    <w:name w:val="WW8Num7z0"/>
    <w:qFormat/>
    <w:rPr/>
  </w:style>
  <w:style w:type="character" w:styleId="WW8Num8z0">
    <w:name w:val="WW8Num8z0"/>
    <w:qFormat/>
    <w:rPr/>
  </w:style>
  <w:style w:type="character" w:styleId="WW8Num9z0">
    <w:name w:val="WW8Num9z0"/>
    <w:qFormat/>
    <w:rPr/>
  </w:style>
  <w:style w:type="character" w:styleId="WW8Num10z0">
    <w:name w:val="WW8Num10z0"/>
    <w:qFormat/>
    <w:rPr/>
  </w:style>
  <w:style w:type="character" w:styleId="WW8Num11z0">
    <w:name w:val="WW8Num11z0"/>
    <w:qFormat/>
    <w:rPr/>
  </w:style>
  <w:style w:type="character" w:styleId="WW8Num12z0">
    <w:name w:val="WW8Num12z0"/>
    <w:qFormat/>
    <w:rPr/>
  </w:style>
  <w:style w:type="character" w:styleId="WW8Num13z0">
    <w:name w:val="WW8Num13z0"/>
    <w:qFormat/>
    <w:rPr/>
  </w:style>
  <w:style w:type="character" w:styleId="WW8Num14z0">
    <w:name w:val="WW8Num14z0"/>
    <w:qFormat/>
    <w:rPr/>
  </w:style>
  <w:style w:type="character" w:styleId="WW8Num15z0">
    <w:name w:val="WW8Num15z0"/>
    <w:qFormat/>
    <w:rPr/>
  </w:style>
  <w:style w:type="character" w:styleId="Style14">
    <w:name w:val="Основной шрифт абзаца"/>
    <w:qFormat/>
    <w:rPr/>
  </w:style>
  <w:style w:type="character" w:styleId="WW8Num1z1">
    <w:name w:val="WW8Num1z1"/>
    <w:qFormat/>
    <w:rPr>
      <w:rFonts w:ascii="Courier New" w:hAnsi="Courier New" w:cs="Courier New"/>
    </w:rPr>
  </w:style>
  <w:style w:type="character" w:styleId="WW8Num1z2">
    <w:name w:val="WW8Num1z2"/>
    <w:qFormat/>
    <w:rPr>
      <w:rFonts w:ascii="Wingdings" w:hAnsi="Wingdings" w:cs="Wingdings"/>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1">
    <w:name w:val="WW8Num2z1"/>
    <w:qFormat/>
    <w:rPr>
      <w:rFonts w:ascii="Courier New" w:hAnsi="Courier New" w:cs="Courier New"/>
    </w:rPr>
  </w:style>
  <w:style w:type="character" w:styleId="WW8Num2z2">
    <w:name w:val="WW8Num2z2"/>
    <w:qFormat/>
    <w:rPr>
      <w:rFonts w:ascii="Wingdings" w:hAnsi="Wingdings" w:cs="Wingdings"/>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7z1">
    <w:name w:val="WW8Num7z1"/>
    <w:qFormat/>
    <w:rPr/>
  </w:style>
  <w:style w:type="character" w:styleId="WW8Num7z2">
    <w:name w:val="WW8Num7z2"/>
    <w:qFormat/>
    <w:rPr/>
  </w:style>
  <w:style w:type="character" w:styleId="WW8Num7z3">
    <w:name w:val="WW8Num7z3"/>
    <w:qFormat/>
    <w:rPr/>
  </w:style>
  <w:style w:type="character" w:styleId="WW8Num7z4">
    <w:name w:val="WW8Num7z4"/>
    <w:qFormat/>
    <w:rPr/>
  </w:style>
  <w:style w:type="character" w:styleId="WW8Num7z5">
    <w:name w:val="WW8Num7z5"/>
    <w:qFormat/>
    <w:rPr/>
  </w:style>
  <w:style w:type="character" w:styleId="WW8Num7z6">
    <w:name w:val="WW8Num7z6"/>
    <w:qFormat/>
    <w:rPr/>
  </w:style>
  <w:style w:type="character" w:styleId="WW8Num7z7">
    <w:name w:val="WW8Num7z7"/>
    <w:qFormat/>
    <w:rPr/>
  </w:style>
  <w:style w:type="character" w:styleId="WW8Num7z8">
    <w:name w:val="WW8Num7z8"/>
    <w:qFormat/>
    <w:rPr/>
  </w:style>
  <w:style w:type="character" w:styleId="WW8Num8z1">
    <w:name w:val="WW8Num8z1"/>
    <w:qFormat/>
    <w:rPr/>
  </w:style>
  <w:style w:type="character" w:styleId="WW8Num8z2">
    <w:name w:val="WW8Num8z2"/>
    <w:qFormat/>
    <w:rPr/>
  </w:style>
  <w:style w:type="character" w:styleId="WW8Num8z3">
    <w:name w:val="WW8Num8z3"/>
    <w:qFormat/>
    <w:rPr/>
  </w:style>
  <w:style w:type="character" w:styleId="WW8Num8z4">
    <w:name w:val="WW8Num8z4"/>
    <w:qFormat/>
    <w:rPr/>
  </w:style>
  <w:style w:type="character" w:styleId="WW8Num8z5">
    <w:name w:val="WW8Num8z5"/>
    <w:qFormat/>
    <w:rPr/>
  </w:style>
  <w:style w:type="character" w:styleId="WW8Num8z6">
    <w:name w:val="WW8Num8z6"/>
    <w:qFormat/>
    <w:rPr/>
  </w:style>
  <w:style w:type="character" w:styleId="WW8Num8z7">
    <w:name w:val="WW8Num8z7"/>
    <w:qFormat/>
    <w:rPr/>
  </w:style>
  <w:style w:type="character" w:styleId="WW8Num8z8">
    <w:name w:val="WW8Num8z8"/>
    <w:qFormat/>
    <w:rPr/>
  </w:style>
  <w:style w:type="character" w:styleId="WW8Num9z1">
    <w:name w:val="WW8Num9z1"/>
    <w:qFormat/>
    <w:rPr>
      <w:rFonts w:ascii="Courier New" w:hAnsi="Courier New" w:cs="Courier New"/>
    </w:rPr>
  </w:style>
  <w:style w:type="character" w:styleId="WW8Num9z2">
    <w:name w:val="WW8Num9z2"/>
    <w:qFormat/>
    <w:rPr>
      <w:rFonts w:ascii="Wingdings" w:hAnsi="Wingdings" w:cs="Wingdings"/>
    </w:rPr>
  </w:style>
  <w:style w:type="character" w:styleId="WW8Num9z3">
    <w:name w:val="WW8Num9z3"/>
    <w:qFormat/>
    <w:rPr/>
  </w:style>
  <w:style w:type="character" w:styleId="WW8Num9z4">
    <w:name w:val="WW8Num9z4"/>
    <w:qFormat/>
    <w:rPr/>
  </w:style>
  <w:style w:type="character" w:styleId="WW8Num9z5">
    <w:name w:val="WW8Num9z5"/>
    <w:qFormat/>
    <w:rPr/>
  </w:style>
  <w:style w:type="character" w:styleId="WW8Num9z6">
    <w:name w:val="WW8Num9z6"/>
    <w:qFormat/>
    <w:rPr/>
  </w:style>
  <w:style w:type="character" w:styleId="WW8Num9z7">
    <w:name w:val="WW8Num9z7"/>
    <w:qFormat/>
    <w:rPr/>
  </w:style>
  <w:style w:type="character" w:styleId="WW8Num9z8">
    <w:name w:val="WW8Num9z8"/>
    <w:qFormat/>
    <w:rPr/>
  </w:style>
  <w:style w:type="character" w:styleId="WW8Num10z1">
    <w:name w:val="WW8Num10z1"/>
    <w:qFormat/>
    <w:rPr/>
  </w:style>
  <w:style w:type="character" w:styleId="WW8Num10z2">
    <w:name w:val="WW8Num10z2"/>
    <w:qFormat/>
    <w:rPr/>
  </w:style>
  <w:style w:type="character" w:styleId="WW8Num10z3">
    <w:name w:val="WW8Num10z3"/>
    <w:qFormat/>
    <w:rPr/>
  </w:style>
  <w:style w:type="character" w:styleId="WW8Num10z4">
    <w:name w:val="WW8Num10z4"/>
    <w:qFormat/>
    <w:rPr/>
  </w:style>
  <w:style w:type="character" w:styleId="WW8Num10z5">
    <w:name w:val="WW8Num10z5"/>
    <w:qFormat/>
    <w:rPr/>
  </w:style>
  <w:style w:type="character" w:styleId="WW8Num10z6">
    <w:name w:val="WW8Num10z6"/>
    <w:qFormat/>
    <w:rPr/>
  </w:style>
  <w:style w:type="character" w:styleId="WW8Num10z7">
    <w:name w:val="WW8Num10z7"/>
    <w:qFormat/>
    <w:rPr/>
  </w:style>
  <w:style w:type="character" w:styleId="WW8Num10z8">
    <w:name w:val="WW8Num10z8"/>
    <w:qFormat/>
    <w:rPr/>
  </w:style>
  <w:style w:type="character" w:styleId="WW8Num11z1">
    <w:name w:val="WW8Num11z1"/>
    <w:qFormat/>
    <w:rPr/>
  </w:style>
  <w:style w:type="character" w:styleId="WW8Num11z2">
    <w:name w:val="WW8Num11z2"/>
    <w:qFormat/>
    <w:rPr/>
  </w:style>
  <w:style w:type="character" w:styleId="WW8Num11z3">
    <w:name w:val="WW8Num11z3"/>
    <w:qFormat/>
    <w:rPr/>
  </w:style>
  <w:style w:type="character" w:styleId="WW8Num11z4">
    <w:name w:val="WW8Num11z4"/>
    <w:qFormat/>
    <w:rPr/>
  </w:style>
  <w:style w:type="character" w:styleId="WW8Num11z5">
    <w:name w:val="WW8Num11z5"/>
    <w:qFormat/>
    <w:rPr/>
  </w:style>
  <w:style w:type="character" w:styleId="WW8Num11z6">
    <w:name w:val="WW8Num11z6"/>
    <w:qFormat/>
    <w:rPr/>
  </w:style>
  <w:style w:type="character" w:styleId="WW8Num11z7">
    <w:name w:val="WW8Num11z7"/>
    <w:qFormat/>
    <w:rPr/>
  </w:style>
  <w:style w:type="character" w:styleId="WW8Num11z8">
    <w:name w:val="WW8Num11z8"/>
    <w:qFormat/>
    <w:rPr/>
  </w:style>
  <w:style w:type="character" w:styleId="WW8Num13z1">
    <w:name w:val="WW8Num13z1"/>
    <w:qFormat/>
    <w:rPr/>
  </w:style>
  <w:style w:type="character" w:styleId="WW8Num13z2">
    <w:name w:val="WW8Num13z2"/>
    <w:qFormat/>
    <w:rPr/>
  </w:style>
  <w:style w:type="character" w:styleId="WW8Num13z3">
    <w:name w:val="WW8Num13z3"/>
    <w:qFormat/>
    <w:rPr/>
  </w:style>
  <w:style w:type="character" w:styleId="WW8Num13z4">
    <w:name w:val="WW8Num13z4"/>
    <w:qFormat/>
    <w:rPr/>
  </w:style>
  <w:style w:type="character" w:styleId="WW8Num13z5">
    <w:name w:val="WW8Num13z5"/>
    <w:qFormat/>
    <w:rPr/>
  </w:style>
  <w:style w:type="character" w:styleId="WW8Num13z6">
    <w:name w:val="WW8Num13z6"/>
    <w:qFormat/>
    <w:rPr/>
  </w:style>
  <w:style w:type="character" w:styleId="WW8Num13z7">
    <w:name w:val="WW8Num13z7"/>
    <w:qFormat/>
    <w:rPr/>
  </w:style>
  <w:style w:type="character" w:styleId="WW8Num13z8">
    <w:name w:val="WW8Num13z8"/>
    <w:qFormat/>
    <w:rPr/>
  </w:style>
  <w:style w:type="character" w:styleId="WW8Num16z0">
    <w:name w:val="WW8Num16z0"/>
    <w:qFormat/>
    <w:rPr/>
  </w:style>
  <w:style w:type="character" w:styleId="WW8Num16z1">
    <w:name w:val="WW8Num16z1"/>
    <w:qFormat/>
    <w:rPr/>
  </w:style>
  <w:style w:type="character" w:styleId="WW8Num16z2">
    <w:name w:val="WW8Num16z2"/>
    <w:qFormat/>
    <w:rPr/>
  </w:style>
  <w:style w:type="character" w:styleId="WW8Num16z3">
    <w:name w:val="WW8Num16z3"/>
    <w:qFormat/>
    <w:rPr/>
  </w:style>
  <w:style w:type="character" w:styleId="WW8Num16z4">
    <w:name w:val="WW8Num16z4"/>
    <w:qFormat/>
    <w:rPr/>
  </w:style>
  <w:style w:type="character" w:styleId="WW8Num16z5">
    <w:name w:val="WW8Num16z5"/>
    <w:qFormat/>
    <w:rPr/>
  </w:style>
  <w:style w:type="character" w:styleId="WW8Num16z6">
    <w:name w:val="WW8Num16z6"/>
    <w:qFormat/>
    <w:rPr/>
  </w:style>
  <w:style w:type="character" w:styleId="WW8Num16z7">
    <w:name w:val="WW8Num16z7"/>
    <w:qFormat/>
    <w:rPr/>
  </w:style>
  <w:style w:type="character" w:styleId="WW8Num16z8">
    <w:name w:val="WW8Num16z8"/>
    <w:qFormat/>
    <w:rPr/>
  </w:style>
  <w:style w:type="character" w:styleId="WW8Num17z0">
    <w:name w:val="WW8Num17z0"/>
    <w:qFormat/>
    <w:rPr>
      <w:b/>
    </w:rPr>
  </w:style>
  <w:style w:type="character" w:styleId="WW8Num17z1">
    <w:name w:val="WW8Num17z1"/>
    <w:qFormat/>
    <w:rPr/>
  </w:style>
  <w:style w:type="character" w:styleId="WW8Num17z2">
    <w:name w:val="WW8Num17z2"/>
    <w:qFormat/>
    <w:rPr/>
  </w:style>
  <w:style w:type="character" w:styleId="WW8Num17z3">
    <w:name w:val="WW8Num17z3"/>
    <w:qFormat/>
    <w:rPr/>
  </w:style>
  <w:style w:type="character" w:styleId="WW8Num17z4">
    <w:name w:val="WW8Num17z4"/>
    <w:qFormat/>
    <w:rPr/>
  </w:style>
  <w:style w:type="character" w:styleId="WW8Num17z5">
    <w:name w:val="WW8Num17z5"/>
    <w:qFormat/>
    <w:rPr/>
  </w:style>
  <w:style w:type="character" w:styleId="WW8Num17z6">
    <w:name w:val="WW8Num17z6"/>
    <w:qFormat/>
    <w:rPr/>
  </w:style>
  <w:style w:type="character" w:styleId="WW8Num17z7">
    <w:name w:val="WW8Num17z7"/>
    <w:qFormat/>
    <w:rPr/>
  </w:style>
  <w:style w:type="character" w:styleId="WW8Num17z8">
    <w:name w:val="WW8Num17z8"/>
    <w:qFormat/>
    <w:rPr/>
  </w:style>
  <w:style w:type="character" w:styleId="WW8Num18z0">
    <w:name w:val="WW8Num18z0"/>
    <w:qFormat/>
    <w:rPr>
      <w:sz w:val="28"/>
      <w:szCs w:val="28"/>
    </w:rPr>
  </w:style>
  <w:style w:type="character" w:styleId="WW8Num19z0">
    <w:name w:val="WW8Num19z0"/>
    <w:qFormat/>
    <w:rPr/>
  </w:style>
  <w:style w:type="character" w:styleId="WW8Num19z1">
    <w:name w:val="WW8Num19z1"/>
    <w:qFormat/>
    <w:rPr/>
  </w:style>
  <w:style w:type="character" w:styleId="WW8Num19z2">
    <w:name w:val="WW8Num19z2"/>
    <w:qFormat/>
    <w:rPr/>
  </w:style>
  <w:style w:type="character" w:styleId="WW8Num19z3">
    <w:name w:val="WW8Num19z3"/>
    <w:qFormat/>
    <w:rPr/>
  </w:style>
  <w:style w:type="character" w:styleId="WW8Num19z4">
    <w:name w:val="WW8Num19z4"/>
    <w:qFormat/>
    <w:rPr/>
  </w:style>
  <w:style w:type="character" w:styleId="WW8Num19z5">
    <w:name w:val="WW8Num19z5"/>
    <w:qFormat/>
    <w:rPr/>
  </w:style>
  <w:style w:type="character" w:styleId="WW8Num19z6">
    <w:name w:val="WW8Num19z6"/>
    <w:qFormat/>
    <w:rPr/>
  </w:style>
  <w:style w:type="character" w:styleId="WW8Num19z7">
    <w:name w:val="WW8Num19z7"/>
    <w:qFormat/>
    <w:rPr/>
  </w:style>
  <w:style w:type="character" w:styleId="WW8Num19z8">
    <w:name w:val="WW8Num19z8"/>
    <w:qFormat/>
    <w:rPr/>
  </w:style>
  <w:style w:type="character" w:styleId="3">
    <w:name w:val="Основной шрифт абзаца3"/>
    <w:qFormat/>
    <w:rPr/>
  </w:style>
  <w:style w:type="character" w:styleId="WW8Num4z1">
    <w:name w:val="WW8Num4z1"/>
    <w:qFormat/>
    <w:rPr>
      <w:rFonts w:ascii="Courier New" w:hAnsi="Courier New" w:cs="Courier New"/>
    </w:rPr>
  </w:style>
  <w:style w:type="character" w:styleId="WW8Num4z2">
    <w:name w:val="WW8Num4z2"/>
    <w:qFormat/>
    <w:rPr>
      <w:rFonts w:ascii="Wingdings" w:hAnsi="Wingdings" w:cs="Wingdings"/>
    </w:rPr>
  </w:style>
  <w:style w:type="character" w:styleId="WW8Num4z3">
    <w:name w:val="WW8Num4z3"/>
    <w:qFormat/>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WW8Num5z1">
    <w:name w:val="WW8Num5z1"/>
    <w:qFormat/>
    <w:rPr>
      <w:rFonts w:ascii="Courier New" w:hAnsi="Courier New" w:cs="Courier New"/>
    </w:rPr>
  </w:style>
  <w:style w:type="character" w:styleId="WW8Num5z2">
    <w:name w:val="WW8Num5z2"/>
    <w:qFormat/>
    <w:rPr>
      <w:rFonts w:ascii="Wingdings" w:hAnsi="Wingdings" w:cs="Wingdings"/>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6z1">
    <w:name w:val="WW8Num6z1"/>
    <w:qFormat/>
    <w:rPr>
      <w:rFonts w:ascii="Courier New" w:hAnsi="Courier New" w:cs="Courier New"/>
    </w:rPr>
  </w:style>
  <w:style w:type="character" w:styleId="WW8Num6z2">
    <w:name w:val="WW8Num6z2"/>
    <w:qFormat/>
    <w:rPr>
      <w:rFonts w:ascii="Wingdings" w:hAnsi="Wingdings" w:cs="Wingdings"/>
    </w:rPr>
  </w:style>
  <w:style w:type="character" w:styleId="WW8Num6z3">
    <w:name w:val="WW8Num6z3"/>
    <w:qFormat/>
    <w:rPr/>
  </w:style>
  <w:style w:type="character" w:styleId="WW8Num6z4">
    <w:name w:val="WW8Num6z4"/>
    <w:qFormat/>
    <w:rPr/>
  </w:style>
  <w:style w:type="character" w:styleId="WW8Num6z5">
    <w:name w:val="WW8Num6z5"/>
    <w:qFormat/>
    <w:rPr/>
  </w:style>
  <w:style w:type="character" w:styleId="WW8Num6z6">
    <w:name w:val="WW8Num6z6"/>
    <w:qFormat/>
    <w:rPr/>
  </w:style>
  <w:style w:type="character" w:styleId="WW8Num6z7">
    <w:name w:val="WW8Num6z7"/>
    <w:qFormat/>
    <w:rPr/>
  </w:style>
  <w:style w:type="character" w:styleId="WW8Num6z8">
    <w:name w:val="WW8Num6z8"/>
    <w:qFormat/>
    <w:rPr/>
  </w:style>
  <w:style w:type="character" w:styleId="2">
    <w:name w:val="Основной шрифт абзаца2"/>
    <w:qFormat/>
    <w:rPr/>
  </w:style>
  <w:style w:type="character" w:styleId="AbsatzStandardschriftart">
    <w:name w:val="Absatz-Standardschriftart"/>
    <w:qFormat/>
    <w:rPr/>
  </w:style>
  <w:style w:type="character" w:styleId="1">
    <w:name w:val="Основной шрифт абзаца1"/>
    <w:qFormat/>
    <w:rPr/>
  </w:style>
  <w:style w:type="character" w:styleId="Style15">
    <w:name w:val="Символ нумерации"/>
    <w:qFormat/>
    <w:rPr/>
  </w:style>
  <w:style w:type="character" w:styleId="4">
    <w:name w:val="Основной текст (4)_"/>
    <w:qFormat/>
    <w:rPr>
      <w:b/>
      <w:bCs/>
      <w:shd w:fill="FFFFFF" w:val="clear"/>
    </w:rPr>
  </w:style>
  <w:style w:type="character" w:styleId="21">
    <w:name w:val="Основной текст (2)_"/>
    <w:qFormat/>
    <w:rPr>
      <w:shd w:fill="FFFFFF" w:val="clear"/>
    </w:rPr>
  </w:style>
  <w:style w:type="character" w:styleId="31">
    <w:name w:val="Заголовок №3_"/>
    <w:qFormat/>
    <w:rPr>
      <w:b/>
      <w:bCs/>
      <w:shd w:fill="FFFFFF" w:val="clear"/>
    </w:rPr>
  </w:style>
  <w:style w:type="character" w:styleId="Style16">
    <w:name w:val="Верхний колонтитул Знак"/>
    <w:qFormat/>
    <w:rPr/>
  </w:style>
  <w:style w:type="paragraph" w:styleId="Heading">
    <w:name w:val="Heading"/>
    <w:basedOn w:val="Normal"/>
    <w:next w:val="TextBody"/>
    <w:qFormat/>
    <w:pPr>
      <w:keepNext w:val="true"/>
      <w:spacing w:before="240" w:after="120"/>
    </w:pPr>
    <w:rPr>
      <w:rFonts w:ascii="Arial" w:hAnsi="Arial" w:eastAsia="DejaVu Sans" w:cs="DejaVu Sans"/>
      <w:sz w:val="28"/>
      <w:szCs w:val="28"/>
    </w:rPr>
  </w:style>
  <w:style w:type="paragraph" w:styleId="TextBody">
    <w:name w:val="Body Text"/>
    <w:basedOn w:val="Normal"/>
    <w:pPr>
      <w:spacing w:before="0" w:after="120"/>
    </w:pPr>
    <w:rPr/>
  </w:style>
  <w:style w:type="paragraph" w:styleId="List">
    <w:name w:val="List"/>
    <w:basedOn w:val="TextBody"/>
    <w:pPr/>
    <w:rPr>
      <w:rFonts w:ascii="Arial" w:hAnsi="Arial" w:cs="Tahoma"/>
    </w:rPr>
  </w:style>
  <w:style w:type="paragraph" w:styleId="Caption">
    <w:name w:val="Caption"/>
    <w:basedOn w:val="Normal"/>
    <w:qFormat/>
    <w:pPr>
      <w:suppressLineNumbers/>
      <w:spacing w:before="120" w:after="120"/>
    </w:pPr>
    <w:rPr>
      <w:i/>
      <w:iCs/>
      <w:sz w:val="24"/>
      <w:szCs w:val="24"/>
    </w:rPr>
  </w:style>
  <w:style w:type="paragraph" w:styleId="Index">
    <w:name w:val="Index"/>
    <w:basedOn w:val="Normal"/>
    <w:qFormat/>
    <w:pPr>
      <w:suppressLineNumbers/>
    </w:pPr>
    <w:rPr/>
  </w:style>
  <w:style w:type="paragraph" w:styleId="Style17">
    <w:name w:val="Заголовок"/>
    <w:basedOn w:val="Normal"/>
    <w:next w:val="TextBody"/>
    <w:qFormat/>
    <w:pPr>
      <w:keepNext w:val="true"/>
      <w:spacing w:before="240" w:after="120"/>
    </w:pPr>
    <w:rPr>
      <w:rFonts w:ascii="Arial" w:hAnsi="Arial" w:eastAsia="MS Mincho;ＭＳ 明朝" w:cs="Tahoma"/>
      <w:sz w:val="28"/>
      <w:szCs w:val="28"/>
    </w:rPr>
  </w:style>
  <w:style w:type="paragraph" w:styleId="32">
    <w:name w:val="Название3"/>
    <w:basedOn w:val="Normal"/>
    <w:qFormat/>
    <w:pPr>
      <w:suppressLineNumbers/>
      <w:spacing w:before="120" w:after="120"/>
    </w:pPr>
    <w:rPr>
      <w:rFonts w:cs="Lucida Sans"/>
      <w:i/>
      <w:iCs/>
      <w:sz w:val="24"/>
      <w:szCs w:val="24"/>
    </w:rPr>
  </w:style>
  <w:style w:type="paragraph" w:styleId="33">
    <w:name w:val="Указатель3"/>
    <w:basedOn w:val="Normal"/>
    <w:qFormat/>
    <w:pPr>
      <w:suppressLineNumbers/>
    </w:pPr>
    <w:rPr>
      <w:rFonts w:cs="Lucida Sans"/>
    </w:rPr>
  </w:style>
  <w:style w:type="paragraph" w:styleId="22">
    <w:name w:val="Название2"/>
    <w:basedOn w:val="Normal"/>
    <w:qFormat/>
    <w:pPr>
      <w:suppressLineNumbers/>
      <w:spacing w:before="120" w:after="120"/>
    </w:pPr>
    <w:rPr>
      <w:rFonts w:cs="Lucida Sans"/>
      <w:i/>
      <w:iCs/>
      <w:sz w:val="24"/>
      <w:szCs w:val="24"/>
    </w:rPr>
  </w:style>
  <w:style w:type="paragraph" w:styleId="23">
    <w:name w:val="Указатель2"/>
    <w:basedOn w:val="Normal"/>
    <w:qFormat/>
    <w:pPr>
      <w:suppressLineNumbers/>
    </w:pPr>
    <w:rPr>
      <w:rFonts w:cs="Lucida Sans"/>
    </w:rPr>
  </w:style>
  <w:style w:type="paragraph" w:styleId="11">
    <w:name w:val="Название1"/>
    <w:basedOn w:val="Normal"/>
    <w:qFormat/>
    <w:pPr>
      <w:suppressLineNumbers/>
      <w:spacing w:before="120" w:after="120"/>
    </w:pPr>
    <w:rPr>
      <w:rFonts w:ascii="Arial" w:hAnsi="Arial" w:cs="Tahoma"/>
      <w:i/>
      <w:iCs/>
      <w:sz w:val="20"/>
      <w:szCs w:val="24"/>
    </w:rPr>
  </w:style>
  <w:style w:type="paragraph" w:styleId="12">
    <w:name w:val="Указатель1"/>
    <w:basedOn w:val="Normal"/>
    <w:qFormat/>
    <w:pPr>
      <w:suppressLineNumbers/>
    </w:pPr>
    <w:rPr>
      <w:rFonts w:ascii="Arial" w:hAnsi="Arial" w:cs="Tahoma"/>
    </w:rPr>
  </w:style>
  <w:style w:type="paragraph" w:styleId="41">
    <w:name w:val="Основной текст (4)1"/>
    <w:basedOn w:val="Normal"/>
    <w:qFormat/>
    <w:pPr>
      <w:shd w:fill="FFFFFF" w:val="clear"/>
      <w:suppressAutoHyphens w:val="false"/>
      <w:autoSpaceDE w:val="true"/>
      <w:spacing w:lineRule="exact" w:line="274" w:before="240" w:after="0"/>
      <w:jc w:val="right"/>
    </w:pPr>
    <w:rPr>
      <w:b/>
      <w:bCs/>
    </w:rPr>
  </w:style>
  <w:style w:type="paragraph" w:styleId="211">
    <w:name w:val="Основной текст (2)1"/>
    <w:basedOn w:val="Normal"/>
    <w:qFormat/>
    <w:pPr>
      <w:shd w:fill="FFFFFF" w:val="clear"/>
      <w:suppressAutoHyphens w:val="false"/>
      <w:autoSpaceDE w:val="true"/>
      <w:spacing w:lineRule="exact" w:line="274" w:before="0" w:after="240"/>
      <w:ind w:left="0" w:right="0" w:hanging="460"/>
    </w:pPr>
    <w:rPr/>
  </w:style>
  <w:style w:type="paragraph" w:styleId="34">
    <w:name w:val="Заголовок №3"/>
    <w:basedOn w:val="Normal"/>
    <w:qFormat/>
    <w:pPr>
      <w:shd w:fill="FFFFFF" w:val="clear"/>
      <w:suppressAutoHyphens w:val="false"/>
      <w:autoSpaceDE w:val="true"/>
      <w:spacing w:lineRule="exact" w:line="274" w:before="180" w:after="0"/>
      <w:ind w:left="0" w:right="0" w:hanging="1680"/>
      <w:jc w:val="both"/>
    </w:pPr>
    <w:rPr>
      <w:b/>
      <w:bCs/>
    </w:rPr>
  </w:style>
  <w:style w:type="paragraph" w:styleId="Style18">
    <w:name w:val="Содержимое таблицы"/>
    <w:basedOn w:val="Normal"/>
    <w:qFormat/>
    <w:pPr>
      <w:suppressLineNumbers/>
    </w:pPr>
    <w:rPr/>
  </w:style>
  <w:style w:type="paragraph" w:styleId="Style19">
    <w:name w:val="Заголовок таблицы"/>
    <w:basedOn w:val="Style18"/>
    <w:qFormat/>
    <w:pPr>
      <w:suppressLineNumbers/>
      <w:jc w:val="center"/>
    </w:pPr>
    <w:rPr>
      <w:b/>
      <w:bCs/>
    </w:rPr>
  </w:style>
  <w:style w:type="paragraph" w:styleId="Header">
    <w:name w:val="Header"/>
    <w:basedOn w:val="Normal"/>
    <w:pPr>
      <w:tabs>
        <w:tab w:val="clear" w:pos="708"/>
        <w:tab w:val="center" w:pos="4677" w:leader="none"/>
        <w:tab w:val="right" w:pos="9355" w:leader="none"/>
      </w:tabs>
    </w:pPr>
    <w:rPr/>
  </w:style>
  <w:style w:type="paragraph" w:styleId="TableContents">
    <w:name w:val="Table Contents"/>
    <w:basedOn w:val="Normal"/>
    <w:qFormat/>
    <w:pPr>
      <w:suppressLineNumbers/>
    </w:pPr>
    <w:rPr/>
  </w:style>
  <w:style w:type="paragraph" w:styleId="TableHeading">
    <w:name w:val="Table Heading"/>
    <w:basedOn w:val="TableContents"/>
    <w:qFormat/>
    <w:pPr>
      <w:suppressLineNumbers/>
      <w:jc w:val="center"/>
    </w:pPr>
    <w:rPr>
      <w:b/>
      <w:bCs/>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182</TotalTime>
  <Application>LibreOffice/6.1.5.2$Linux_X86_64 LibreOffice_project/10$Build-2</Application>
  <Pages>31</Pages>
  <Words>8755</Words>
  <Characters>59478</Characters>
  <CharactersWithSpaces>67988</CharactersWithSpaces>
  <Paragraphs>530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2009-06-10T12:33:00Z</dcterms:created>
  <dc:creator>Терком</dc:creator>
  <dc:description/>
  <cp:keywords/>
  <dc:language>en-US</dc:language>
  <cp:lastModifiedBy>sch4</cp:lastModifiedBy>
  <cp:lastPrinted>2018-02-19T14:38:00Z</cp:lastPrinted>
  <dcterms:modified xsi:type="dcterms:W3CDTF">2019-07-05T12:39:00Z</dcterms:modified>
  <cp:revision>12</cp:revision>
  <dc:subject/>
  <dc:title>ПРОГРАММА ВВОДНОГО ИНСТРУКТАЖА</dc:title>
</cp:coreProperties>
</file>